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8D0" w:rsidRDefault="005D08D0" w:rsidP="005D08D0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6E6096" w:rsidRDefault="006E6096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6E6096" w:rsidRDefault="006E6096" w:rsidP="00494F74">
      <w:pPr>
        <w:jc w:val="center"/>
        <w:rPr>
          <w:b/>
          <w:color w:val="000000"/>
        </w:rPr>
      </w:pPr>
      <w:r w:rsidRPr="00F219CD">
        <w:rPr>
          <w:b/>
          <w:color w:val="000000"/>
        </w:rPr>
        <w:object w:dxaOrig="9355" w:dyaOrig="1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85.5pt" o:ole="">
            <v:imagedata r:id="rId8" o:title=""/>
          </v:shape>
          <o:OLEObject Type="Embed" ProgID="Word.Document.8" ShapeID="_x0000_i1025" DrawAspect="Content" ObjectID="_1670651997" r:id="rId9">
            <o:FieldCodes>\s</o:FieldCodes>
          </o:OLEObject>
        </w:objec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Российская Федерация</w: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Свердловская область</w: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Байкаловский район</w: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ДУМА</w: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Краснополянского сельского поселения </w:t>
      </w:r>
    </w:p>
    <w:p w:rsidR="00C10BF1" w:rsidRDefault="00C10BF1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РЕШЕНИЕ </w:t>
      </w:r>
    </w:p>
    <w:p w:rsidR="006E6096" w:rsidRDefault="008A6F3E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38 </w:t>
      </w:r>
      <w:r w:rsidR="00B03855">
        <w:rPr>
          <w:rFonts w:ascii="Arial" w:hAnsi="Arial" w:cs="Arial"/>
          <w:b/>
          <w:color w:val="000000"/>
          <w:sz w:val="28"/>
          <w:szCs w:val="28"/>
        </w:rPr>
        <w:t xml:space="preserve">- заседание  </w:t>
      </w:r>
      <w:r w:rsidR="009C13B3">
        <w:rPr>
          <w:rFonts w:ascii="Arial" w:hAnsi="Arial" w:cs="Arial"/>
          <w:b/>
          <w:color w:val="000000"/>
          <w:sz w:val="28"/>
          <w:szCs w:val="28"/>
        </w:rPr>
        <w:t>4</w:t>
      </w:r>
      <w:r w:rsidR="00B03855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6E6096">
        <w:rPr>
          <w:rFonts w:ascii="Arial" w:hAnsi="Arial" w:cs="Arial"/>
          <w:b/>
          <w:color w:val="000000"/>
          <w:sz w:val="28"/>
          <w:szCs w:val="28"/>
        </w:rPr>
        <w:t>- го созыва</w:t>
      </w:r>
    </w:p>
    <w:p w:rsidR="00C10BF1" w:rsidRDefault="00BD54D2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от </w:t>
      </w:r>
      <w:r w:rsidR="008A6F3E">
        <w:rPr>
          <w:rFonts w:ascii="Arial" w:hAnsi="Arial" w:cs="Arial"/>
          <w:b/>
          <w:color w:val="000000"/>
          <w:sz w:val="28"/>
          <w:szCs w:val="28"/>
        </w:rPr>
        <w:t xml:space="preserve">25 декабря </w:t>
      </w:r>
      <w:r>
        <w:rPr>
          <w:rFonts w:ascii="Arial" w:hAnsi="Arial" w:cs="Arial"/>
          <w:b/>
          <w:color w:val="000000"/>
          <w:sz w:val="28"/>
          <w:szCs w:val="28"/>
        </w:rPr>
        <w:t>20</w:t>
      </w:r>
      <w:r w:rsidR="008A6F3E">
        <w:rPr>
          <w:rFonts w:ascii="Arial" w:hAnsi="Arial" w:cs="Arial"/>
          <w:b/>
          <w:color w:val="000000"/>
          <w:sz w:val="28"/>
          <w:szCs w:val="28"/>
        </w:rPr>
        <w:t xml:space="preserve">20 </w:t>
      </w:r>
      <w:r>
        <w:rPr>
          <w:rFonts w:ascii="Arial" w:hAnsi="Arial" w:cs="Arial"/>
          <w:b/>
          <w:color w:val="000000"/>
          <w:sz w:val="28"/>
          <w:szCs w:val="28"/>
        </w:rPr>
        <w:t xml:space="preserve">года  № </w:t>
      </w:r>
      <w:r w:rsidR="008A6F3E">
        <w:rPr>
          <w:rFonts w:ascii="Arial" w:hAnsi="Arial" w:cs="Arial"/>
          <w:b/>
          <w:color w:val="000000"/>
          <w:sz w:val="28"/>
          <w:szCs w:val="28"/>
        </w:rPr>
        <w:t>184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</w:p>
    <w:p w:rsidR="0079306E" w:rsidRDefault="0079306E" w:rsidP="0079306E">
      <w:pPr>
        <w:jc w:val="center"/>
        <w:rPr>
          <w:rFonts w:ascii="Arial" w:hAnsi="Arial" w:cs="Arial"/>
          <w:sz w:val="28"/>
          <w:szCs w:val="28"/>
        </w:rPr>
      </w:pPr>
    </w:p>
    <w:p w:rsidR="00C10BF1" w:rsidRPr="00C10BF1" w:rsidRDefault="00C10BF1" w:rsidP="00C10BF1">
      <w:pPr>
        <w:pStyle w:val="ae"/>
        <w:jc w:val="center"/>
        <w:rPr>
          <w:rFonts w:ascii="Arial" w:hAnsi="Arial" w:cs="Arial"/>
          <w:b/>
          <w:bCs/>
          <w:color w:val="041C26"/>
          <w:sz w:val="28"/>
          <w:szCs w:val="28"/>
        </w:rPr>
      </w:pPr>
      <w:r w:rsidRPr="00C10BF1">
        <w:rPr>
          <w:rFonts w:ascii="Arial" w:hAnsi="Arial" w:cs="Arial"/>
          <w:b/>
          <w:bCs/>
          <w:color w:val="041C26"/>
          <w:sz w:val="28"/>
          <w:szCs w:val="28"/>
        </w:rPr>
        <w:t>Об утверждении  Прогнозного  плана    приватизации</w:t>
      </w:r>
    </w:p>
    <w:p w:rsidR="00C10BF1" w:rsidRPr="00C10BF1" w:rsidRDefault="00C10BF1" w:rsidP="00C10BF1">
      <w:pPr>
        <w:pStyle w:val="ae"/>
        <w:jc w:val="center"/>
        <w:rPr>
          <w:rFonts w:ascii="Arial" w:hAnsi="Arial" w:cs="Arial"/>
          <w:b/>
          <w:bCs/>
          <w:color w:val="041C26"/>
          <w:sz w:val="28"/>
          <w:szCs w:val="28"/>
        </w:rPr>
      </w:pPr>
      <w:r w:rsidRPr="00C10BF1">
        <w:rPr>
          <w:rFonts w:ascii="Arial" w:hAnsi="Arial" w:cs="Arial"/>
          <w:b/>
          <w:bCs/>
          <w:color w:val="041C26"/>
          <w:sz w:val="28"/>
          <w:szCs w:val="28"/>
        </w:rPr>
        <w:t xml:space="preserve"> муниципального имущества   Краснополянского  сельского поселения </w:t>
      </w:r>
    </w:p>
    <w:p w:rsidR="00C10BF1" w:rsidRPr="00C10BF1" w:rsidRDefault="00C10BF1" w:rsidP="00C10BF1">
      <w:pPr>
        <w:pStyle w:val="ae"/>
        <w:jc w:val="center"/>
        <w:rPr>
          <w:rFonts w:ascii="Arial" w:hAnsi="Arial" w:cs="Arial"/>
          <w:color w:val="041C26"/>
          <w:sz w:val="28"/>
          <w:szCs w:val="28"/>
        </w:rPr>
      </w:pPr>
      <w:r w:rsidRPr="00C10BF1">
        <w:rPr>
          <w:rFonts w:ascii="Arial" w:hAnsi="Arial" w:cs="Arial"/>
          <w:b/>
          <w:bCs/>
          <w:color w:val="041C26"/>
          <w:sz w:val="28"/>
          <w:szCs w:val="28"/>
        </w:rPr>
        <w:t>на 20</w:t>
      </w:r>
      <w:r w:rsidR="00F87D99">
        <w:rPr>
          <w:rFonts w:ascii="Arial" w:hAnsi="Arial" w:cs="Arial"/>
          <w:b/>
          <w:bCs/>
          <w:color w:val="041C26"/>
          <w:sz w:val="28"/>
          <w:szCs w:val="28"/>
        </w:rPr>
        <w:t>2</w:t>
      </w:r>
      <w:r w:rsidR="000C6C2E">
        <w:rPr>
          <w:rFonts w:ascii="Arial" w:hAnsi="Arial" w:cs="Arial"/>
          <w:b/>
          <w:bCs/>
          <w:color w:val="041C26"/>
          <w:sz w:val="28"/>
          <w:szCs w:val="28"/>
        </w:rPr>
        <w:t>1</w:t>
      </w:r>
      <w:r w:rsidRPr="00C10BF1">
        <w:rPr>
          <w:rFonts w:ascii="Arial" w:hAnsi="Arial" w:cs="Arial"/>
          <w:b/>
          <w:bCs/>
          <w:color w:val="041C26"/>
          <w:sz w:val="28"/>
          <w:szCs w:val="28"/>
        </w:rPr>
        <w:t xml:space="preserve"> год  и плановый период 20</w:t>
      </w:r>
      <w:r w:rsidR="008B1618">
        <w:rPr>
          <w:rFonts w:ascii="Arial" w:hAnsi="Arial" w:cs="Arial"/>
          <w:b/>
          <w:bCs/>
          <w:color w:val="041C26"/>
          <w:sz w:val="28"/>
          <w:szCs w:val="28"/>
        </w:rPr>
        <w:t>2</w:t>
      </w:r>
      <w:r w:rsidR="000C6C2E">
        <w:rPr>
          <w:rFonts w:ascii="Arial" w:hAnsi="Arial" w:cs="Arial"/>
          <w:b/>
          <w:bCs/>
          <w:color w:val="041C26"/>
          <w:sz w:val="28"/>
          <w:szCs w:val="28"/>
        </w:rPr>
        <w:t>2</w:t>
      </w:r>
      <w:r w:rsidR="00720213">
        <w:rPr>
          <w:rFonts w:ascii="Arial" w:hAnsi="Arial" w:cs="Arial"/>
          <w:b/>
          <w:bCs/>
          <w:color w:val="041C26"/>
          <w:sz w:val="28"/>
          <w:szCs w:val="28"/>
        </w:rPr>
        <w:t xml:space="preserve"> и 202</w:t>
      </w:r>
      <w:r w:rsidR="000C6C2E">
        <w:rPr>
          <w:rFonts w:ascii="Arial" w:hAnsi="Arial" w:cs="Arial"/>
          <w:b/>
          <w:bCs/>
          <w:color w:val="041C26"/>
          <w:sz w:val="28"/>
          <w:szCs w:val="28"/>
        </w:rPr>
        <w:t>3</w:t>
      </w:r>
      <w:r w:rsidRPr="00C10BF1">
        <w:rPr>
          <w:rFonts w:ascii="Arial" w:hAnsi="Arial" w:cs="Arial"/>
          <w:b/>
          <w:bCs/>
          <w:color w:val="041C26"/>
          <w:sz w:val="28"/>
          <w:szCs w:val="28"/>
        </w:rPr>
        <w:t xml:space="preserve"> годов</w:t>
      </w:r>
    </w:p>
    <w:p w:rsidR="006E6096" w:rsidRDefault="006E6096" w:rsidP="001E5A9B">
      <w:pPr>
        <w:jc w:val="both"/>
        <w:rPr>
          <w:rFonts w:ascii="Arial" w:hAnsi="Arial" w:cs="Arial"/>
          <w:bCs/>
          <w:iCs/>
          <w:sz w:val="28"/>
          <w:szCs w:val="28"/>
        </w:rPr>
      </w:pPr>
    </w:p>
    <w:p w:rsidR="00C10BF1" w:rsidRPr="00036CBA" w:rsidRDefault="00C10BF1" w:rsidP="001E5A9B">
      <w:pPr>
        <w:jc w:val="both"/>
        <w:rPr>
          <w:rFonts w:ascii="Arial" w:hAnsi="Arial" w:cs="Arial"/>
          <w:bCs/>
          <w:iCs/>
          <w:sz w:val="28"/>
          <w:szCs w:val="28"/>
        </w:rPr>
      </w:pPr>
    </w:p>
    <w:p w:rsidR="00036CBA" w:rsidRPr="00036CBA" w:rsidRDefault="00036CBA" w:rsidP="00036CBA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</w:rPr>
      </w:pPr>
      <w:r w:rsidRPr="00036CBA">
        <w:rPr>
          <w:rFonts w:ascii="Arial" w:eastAsiaTheme="minorHAnsi" w:hAnsi="Arial" w:cs="Arial"/>
          <w:bCs/>
          <w:lang w:eastAsia="en-US"/>
        </w:rPr>
        <w:t>С целью реализации муниципального имущества в 20</w:t>
      </w:r>
      <w:r w:rsidR="00F87D99">
        <w:rPr>
          <w:rFonts w:ascii="Arial" w:eastAsiaTheme="minorHAnsi" w:hAnsi="Arial" w:cs="Arial"/>
          <w:bCs/>
          <w:lang w:eastAsia="en-US"/>
        </w:rPr>
        <w:t>2</w:t>
      </w:r>
      <w:r w:rsidR="000C6C2E">
        <w:rPr>
          <w:rFonts w:ascii="Arial" w:eastAsiaTheme="minorHAnsi" w:hAnsi="Arial" w:cs="Arial"/>
          <w:bCs/>
          <w:lang w:eastAsia="en-US"/>
        </w:rPr>
        <w:t>1</w:t>
      </w:r>
      <w:r w:rsidRPr="00036CBA">
        <w:rPr>
          <w:rFonts w:ascii="Arial" w:eastAsiaTheme="minorHAnsi" w:hAnsi="Arial" w:cs="Arial"/>
          <w:bCs/>
          <w:lang w:eastAsia="en-US"/>
        </w:rPr>
        <w:t xml:space="preserve"> году и получением доходов в местный бюджет от приватизации, в соответствии с Федеральным </w:t>
      </w:r>
      <w:hyperlink r:id="rId10" w:history="1">
        <w:r w:rsidRPr="002D4062">
          <w:rPr>
            <w:rFonts w:ascii="Arial" w:eastAsiaTheme="minorHAnsi" w:hAnsi="Arial" w:cs="Arial"/>
            <w:bCs/>
            <w:lang w:eastAsia="en-US"/>
          </w:rPr>
          <w:t>законом</w:t>
        </w:r>
      </w:hyperlink>
      <w:r w:rsidRPr="00036CBA">
        <w:rPr>
          <w:rFonts w:ascii="Arial" w:eastAsiaTheme="minorHAnsi" w:hAnsi="Arial" w:cs="Arial"/>
          <w:bCs/>
          <w:lang w:eastAsia="en-US"/>
        </w:rPr>
        <w:t xml:space="preserve"> от 21.12.2001 N 178-ФЗ "О приватизации государственного и муниципального имущества, руководствуясь Уставом</w:t>
      </w:r>
      <w:r w:rsidR="00D51061">
        <w:rPr>
          <w:rFonts w:ascii="Arial" w:eastAsiaTheme="minorHAnsi" w:hAnsi="Arial" w:cs="Arial"/>
          <w:bCs/>
          <w:lang w:eastAsia="en-US"/>
        </w:rPr>
        <w:t xml:space="preserve"> </w:t>
      </w:r>
      <w:r w:rsidRPr="00036CBA">
        <w:rPr>
          <w:rFonts w:ascii="Arial" w:hAnsi="Arial" w:cs="Arial"/>
          <w:color w:val="000000"/>
        </w:rPr>
        <w:t>Краснополянского сельского поселения, Дума Краснополянского сельского поселения решила:</w:t>
      </w:r>
    </w:p>
    <w:p w:rsidR="00036CBA" w:rsidRPr="00036CBA" w:rsidRDefault="00C10BF1" w:rsidP="008975C0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bCs/>
          <w:lang w:eastAsia="en-US"/>
        </w:rPr>
      </w:pPr>
      <w:r>
        <w:rPr>
          <w:rFonts w:ascii="Arial" w:eastAsiaTheme="minorHAnsi" w:hAnsi="Arial" w:cs="Arial"/>
          <w:bCs/>
          <w:lang w:eastAsia="en-US"/>
        </w:rPr>
        <w:t>1. Утвердить П</w:t>
      </w:r>
      <w:r w:rsidR="00036CBA" w:rsidRPr="00036CBA">
        <w:rPr>
          <w:rFonts w:ascii="Arial" w:eastAsiaTheme="minorHAnsi" w:hAnsi="Arial" w:cs="Arial"/>
          <w:bCs/>
          <w:lang w:eastAsia="en-US"/>
        </w:rPr>
        <w:t xml:space="preserve">рогнозный </w:t>
      </w:r>
      <w:r w:rsidR="00036CBA">
        <w:rPr>
          <w:rFonts w:ascii="Arial" w:eastAsiaTheme="minorHAnsi" w:hAnsi="Arial" w:cs="Arial"/>
          <w:bCs/>
          <w:lang w:eastAsia="en-US"/>
        </w:rPr>
        <w:t xml:space="preserve">план </w:t>
      </w:r>
      <w:r w:rsidR="00036CBA" w:rsidRPr="00036CBA">
        <w:rPr>
          <w:rFonts w:ascii="Arial" w:eastAsiaTheme="minorHAnsi" w:hAnsi="Arial" w:cs="Arial"/>
          <w:bCs/>
          <w:lang w:eastAsia="en-US"/>
        </w:rPr>
        <w:t>приватизации муниципального им</w:t>
      </w:r>
      <w:r w:rsidR="008975C0">
        <w:rPr>
          <w:rFonts w:ascii="Arial" w:eastAsiaTheme="minorHAnsi" w:hAnsi="Arial" w:cs="Arial"/>
          <w:bCs/>
          <w:lang w:eastAsia="en-US"/>
        </w:rPr>
        <w:t>ущества на 20</w:t>
      </w:r>
      <w:r w:rsidR="00F87D99">
        <w:rPr>
          <w:rFonts w:ascii="Arial" w:eastAsiaTheme="minorHAnsi" w:hAnsi="Arial" w:cs="Arial"/>
          <w:bCs/>
          <w:lang w:eastAsia="en-US"/>
        </w:rPr>
        <w:t>2</w:t>
      </w:r>
      <w:r w:rsidR="000C6C2E">
        <w:rPr>
          <w:rFonts w:ascii="Arial" w:eastAsiaTheme="minorHAnsi" w:hAnsi="Arial" w:cs="Arial"/>
          <w:bCs/>
          <w:lang w:eastAsia="en-US"/>
        </w:rPr>
        <w:t>1</w:t>
      </w:r>
      <w:r w:rsidR="00DA36DB">
        <w:rPr>
          <w:rFonts w:ascii="Arial" w:eastAsiaTheme="minorHAnsi" w:hAnsi="Arial" w:cs="Arial"/>
          <w:bCs/>
          <w:lang w:eastAsia="en-US"/>
        </w:rPr>
        <w:t xml:space="preserve"> </w:t>
      </w:r>
      <w:r w:rsidR="000C6C2E">
        <w:rPr>
          <w:rFonts w:ascii="Arial" w:eastAsiaTheme="minorHAnsi" w:hAnsi="Arial" w:cs="Arial"/>
          <w:bCs/>
          <w:lang w:eastAsia="en-US"/>
        </w:rPr>
        <w:t>и плановый период 2022 и 2023</w:t>
      </w:r>
      <w:r w:rsidR="005C1DEA">
        <w:rPr>
          <w:rFonts w:ascii="Arial" w:eastAsiaTheme="minorHAnsi" w:hAnsi="Arial" w:cs="Arial"/>
          <w:bCs/>
          <w:lang w:eastAsia="en-US"/>
        </w:rPr>
        <w:t xml:space="preserve"> год</w:t>
      </w:r>
      <w:r w:rsidR="000C6C2E">
        <w:rPr>
          <w:rFonts w:ascii="Arial" w:eastAsiaTheme="minorHAnsi" w:hAnsi="Arial" w:cs="Arial"/>
          <w:bCs/>
          <w:lang w:eastAsia="en-US"/>
        </w:rPr>
        <w:t>ов</w:t>
      </w:r>
      <w:r w:rsidR="005C1DEA">
        <w:rPr>
          <w:rFonts w:ascii="Arial" w:eastAsiaTheme="minorHAnsi" w:hAnsi="Arial" w:cs="Arial"/>
          <w:bCs/>
          <w:lang w:eastAsia="en-US"/>
        </w:rPr>
        <w:t xml:space="preserve"> (приложение №1</w:t>
      </w:r>
      <w:r w:rsidR="00036CBA" w:rsidRPr="00036CBA">
        <w:rPr>
          <w:rFonts w:ascii="Arial" w:eastAsiaTheme="minorHAnsi" w:hAnsi="Arial" w:cs="Arial"/>
          <w:bCs/>
          <w:lang w:eastAsia="en-US"/>
        </w:rPr>
        <w:t>).</w:t>
      </w:r>
    </w:p>
    <w:p w:rsidR="00036CBA" w:rsidRPr="00036CBA" w:rsidRDefault="00036CBA" w:rsidP="002D4062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bCs/>
          <w:lang w:eastAsia="en-US"/>
        </w:rPr>
      </w:pPr>
      <w:r w:rsidRPr="00036CBA">
        <w:rPr>
          <w:rFonts w:ascii="Arial" w:eastAsiaTheme="minorHAnsi" w:hAnsi="Arial" w:cs="Arial"/>
          <w:bCs/>
          <w:lang w:eastAsia="en-US"/>
        </w:rPr>
        <w:t xml:space="preserve">2. Рекомендовать администрации </w:t>
      </w:r>
      <w:r>
        <w:rPr>
          <w:rFonts w:ascii="Arial" w:eastAsiaTheme="minorHAnsi" w:hAnsi="Arial" w:cs="Arial"/>
          <w:bCs/>
          <w:lang w:eastAsia="en-US"/>
        </w:rPr>
        <w:t xml:space="preserve">МО Краснополянское сельское поселение </w:t>
      </w:r>
      <w:r w:rsidRPr="00036CBA">
        <w:rPr>
          <w:rFonts w:ascii="Arial" w:eastAsiaTheme="minorHAnsi" w:hAnsi="Arial" w:cs="Arial"/>
          <w:bCs/>
          <w:lang w:eastAsia="en-US"/>
        </w:rPr>
        <w:t>осуществить функции продавца при приватизации муниципального имущества.</w:t>
      </w:r>
    </w:p>
    <w:p w:rsidR="008975C0" w:rsidRPr="0015091A" w:rsidRDefault="002D4062" w:rsidP="008975C0">
      <w:pPr>
        <w:ind w:firstLine="540"/>
        <w:jc w:val="both"/>
        <w:rPr>
          <w:rFonts w:ascii="Arial" w:hAnsi="Arial" w:cs="Arial"/>
        </w:rPr>
      </w:pPr>
      <w:r>
        <w:rPr>
          <w:rFonts w:ascii="Arial" w:eastAsiaTheme="minorHAnsi" w:hAnsi="Arial" w:cs="Arial"/>
          <w:bCs/>
          <w:lang w:eastAsia="en-US"/>
        </w:rPr>
        <w:t>3</w:t>
      </w:r>
      <w:r w:rsidR="00036CBA" w:rsidRPr="00036CBA">
        <w:rPr>
          <w:rFonts w:ascii="Arial" w:eastAsiaTheme="minorHAnsi" w:hAnsi="Arial" w:cs="Arial"/>
          <w:bCs/>
          <w:lang w:eastAsia="en-US"/>
        </w:rPr>
        <w:t xml:space="preserve">. </w:t>
      </w:r>
      <w:r w:rsidR="008975C0">
        <w:rPr>
          <w:rFonts w:ascii="Arial" w:hAnsi="Arial" w:cs="Arial"/>
        </w:rPr>
        <w:t>Настоящее Р</w:t>
      </w:r>
      <w:r w:rsidR="008975C0" w:rsidRPr="0015091A">
        <w:rPr>
          <w:rFonts w:ascii="Arial" w:hAnsi="Arial" w:cs="Arial"/>
        </w:rPr>
        <w:t xml:space="preserve">ешение опубликовать (обнародовать) в </w:t>
      </w:r>
      <w:r w:rsidR="00C10BF1">
        <w:rPr>
          <w:rFonts w:ascii="Arial" w:hAnsi="Arial" w:cs="Arial"/>
        </w:rPr>
        <w:t>соответствии с Уставом Краснополянского сельского</w:t>
      </w:r>
      <w:r w:rsidR="00DA36DB">
        <w:rPr>
          <w:rFonts w:ascii="Arial" w:hAnsi="Arial" w:cs="Arial"/>
        </w:rPr>
        <w:t xml:space="preserve"> </w:t>
      </w:r>
      <w:r w:rsidR="00C10BF1">
        <w:rPr>
          <w:rFonts w:ascii="Arial" w:hAnsi="Arial" w:cs="Arial"/>
        </w:rPr>
        <w:t xml:space="preserve">посепения. </w:t>
      </w:r>
    </w:p>
    <w:p w:rsidR="008975C0" w:rsidRPr="008A4CF9" w:rsidRDefault="002D4062" w:rsidP="00AA30EE">
      <w:pPr>
        <w:ind w:firstLine="567"/>
        <w:jc w:val="both"/>
        <w:rPr>
          <w:rFonts w:ascii="Arial" w:hAnsi="Arial" w:cs="Arial"/>
          <w:color w:val="FF0000"/>
        </w:rPr>
      </w:pPr>
      <w:r>
        <w:rPr>
          <w:rFonts w:ascii="Arial" w:eastAsiaTheme="minorHAnsi" w:hAnsi="Arial" w:cs="Arial"/>
          <w:bCs/>
          <w:lang w:eastAsia="en-US"/>
        </w:rPr>
        <w:t>4</w:t>
      </w:r>
      <w:r w:rsidR="00036CBA" w:rsidRPr="00036CBA">
        <w:rPr>
          <w:rFonts w:ascii="Arial" w:eastAsiaTheme="minorHAnsi" w:hAnsi="Arial" w:cs="Arial"/>
          <w:bCs/>
          <w:lang w:eastAsia="en-US"/>
        </w:rPr>
        <w:t xml:space="preserve">. </w:t>
      </w:r>
      <w:r w:rsidR="008975C0" w:rsidRPr="008A4CF9">
        <w:rPr>
          <w:rFonts w:ascii="Arial" w:hAnsi="Arial" w:cs="Arial"/>
        </w:rPr>
        <w:t>Контр</w:t>
      </w:r>
      <w:r w:rsidR="00C10BF1">
        <w:rPr>
          <w:rFonts w:ascii="Arial" w:hAnsi="Arial" w:cs="Arial"/>
        </w:rPr>
        <w:t>оль над исполнением настоящего Р</w:t>
      </w:r>
      <w:r w:rsidR="008975C0" w:rsidRPr="008A4CF9">
        <w:rPr>
          <w:rFonts w:ascii="Arial" w:hAnsi="Arial" w:cs="Arial"/>
        </w:rPr>
        <w:t xml:space="preserve">ешения возложить на </w:t>
      </w:r>
      <w:r w:rsidR="008975C0">
        <w:rPr>
          <w:rFonts w:ascii="Arial" w:hAnsi="Arial" w:cs="Arial"/>
        </w:rPr>
        <w:t xml:space="preserve"> постоянную </w:t>
      </w:r>
      <w:r w:rsidR="008975C0" w:rsidRPr="008A4CF9">
        <w:rPr>
          <w:rFonts w:ascii="Arial" w:hAnsi="Arial" w:cs="Arial"/>
        </w:rPr>
        <w:t>комиссию Думы по экономической политике</w:t>
      </w:r>
      <w:r w:rsidR="00AA30EE">
        <w:rPr>
          <w:rFonts w:ascii="Arial" w:hAnsi="Arial" w:cs="Arial"/>
        </w:rPr>
        <w:t xml:space="preserve"> и муниципальной собственности</w:t>
      </w:r>
      <w:r w:rsidR="00AA30EE">
        <w:rPr>
          <w:rFonts w:ascii="Arial" w:hAnsi="Arial" w:cs="Arial"/>
        </w:rPr>
        <w:softHyphen/>
      </w:r>
      <w:r w:rsidR="00AA30EE">
        <w:rPr>
          <w:rFonts w:ascii="Arial" w:hAnsi="Arial" w:cs="Arial"/>
        </w:rPr>
        <w:softHyphen/>
      </w:r>
      <w:r w:rsidR="00AA30EE">
        <w:rPr>
          <w:rFonts w:ascii="Arial" w:hAnsi="Arial" w:cs="Arial"/>
        </w:rPr>
        <w:softHyphen/>
      </w:r>
      <w:r w:rsidR="00AA30EE">
        <w:rPr>
          <w:rFonts w:ascii="Arial" w:hAnsi="Arial" w:cs="Arial"/>
        </w:rPr>
        <w:softHyphen/>
      </w:r>
      <w:r w:rsidR="008975C0">
        <w:rPr>
          <w:rFonts w:ascii="Arial" w:hAnsi="Arial" w:cs="Arial"/>
        </w:rPr>
        <w:t>.</w:t>
      </w:r>
    </w:p>
    <w:p w:rsidR="00036CBA" w:rsidRPr="00036CBA" w:rsidRDefault="00036CBA" w:rsidP="008975C0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bCs/>
          <w:lang w:eastAsia="en-US"/>
        </w:rPr>
      </w:pPr>
    </w:p>
    <w:p w:rsidR="006E6096" w:rsidRPr="00036CBA" w:rsidRDefault="006E6096" w:rsidP="00036CBA">
      <w:pPr>
        <w:shd w:val="clear" w:color="auto" w:fill="FFFFFF"/>
        <w:jc w:val="both"/>
        <w:rPr>
          <w:rFonts w:ascii="Arial" w:hAnsi="Arial" w:cs="Arial"/>
        </w:rPr>
      </w:pPr>
    </w:p>
    <w:p w:rsidR="006E6096" w:rsidRPr="00036CBA" w:rsidRDefault="00036CBA" w:rsidP="006E6096">
      <w:pPr>
        <w:rPr>
          <w:rFonts w:ascii="Arial" w:hAnsi="Arial" w:cs="Arial"/>
        </w:rPr>
      </w:pPr>
      <w:r w:rsidRPr="00036CBA">
        <w:rPr>
          <w:rFonts w:ascii="Arial" w:hAnsi="Arial" w:cs="Arial"/>
        </w:rPr>
        <w:t xml:space="preserve">Председатель </w:t>
      </w:r>
    </w:p>
    <w:p w:rsidR="006E6096" w:rsidRPr="00036CBA" w:rsidRDefault="006E6096" w:rsidP="006E6096">
      <w:pPr>
        <w:rPr>
          <w:rFonts w:ascii="Arial" w:hAnsi="Arial" w:cs="Arial"/>
        </w:rPr>
      </w:pPr>
      <w:r w:rsidRPr="00036CBA">
        <w:rPr>
          <w:rFonts w:ascii="Arial" w:hAnsi="Arial" w:cs="Arial"/>
        </w:rPr>
        <w:t xml:space="preserve">Думы  Краснополянского  сельского поселения                                       </w:t>
      </w:r>
      <w:r w:rsidR="008B1618">
        <w:rPr>
          <w:rFonts w:ascii="Arial" w:hAnsi="Arial" w:cs="Arial"/>
        </w:rPr>
        <w:t>Е.П.Шутова</w:t>
      </w:r>
    </w:p>
    <w:p w:rsidR="002D4062" w:rsidRPr="0089115F" w:rsidRDefault="002D4062" w:rsidP="002D4062">
      <w:pPr>
        <w:rPr>
          <w:rFonts w:ascii="Arial" w:hAnsi="Arial" w:cs="Arial"/>
        </w:rPr>
      </w:pPr>
      <w:r w:rsidRPr="00036CBA">
        <w:rPr>
          <w:rFonts w:ascii="Arial" w:hAnsi="Arial" w:cs="Arial"/>
        </w:rPr>
        <w:t>«</w:t>
      </w:r>
      <w:r w:rsidR="008A6F3E">
        <w:rPr>
          <w:rFonts w:ascii="Arial" w:hAnsi="Arial" w:cs="Arial"/>
        </w:rPr>
        <w:t>25</w:t>
      </w:r>
      <w:r w:rsidR="00494F74">
        <w:rPr>
          <w:rFonts w:ascii="Arial" w:hAnsi="Arial" w:cs="Arial"/>
        </w:rPr>
        <w:t xml:space="preserve">»  </w:t>
      </w:r>
      <w:r w:rsidR="008A6F3E">
        <w:rPr>
          <w:rFonts w:ascii="Arial" w:hAnsi="Arial" w:cs="Arial"/>
        </w:rPr>
        <w:t>декабря</w:t>
      </w:r>
      <w:r w:rsidR="00720213">
        <w:rPr>
          <w:rFonts w:ascii="Arial" w:hAnsi="Arial" w:cs="Arial"/>
        </w:rPr>
        <w:t xml:space="preserve"> 20</w:t>
      </w:r>
      <w:r w:rsidR="000C6C2E">
        <w:rPr>
          <w:rFonts w:ascii="Arial" w:hAnsi="Arial" w:cs="Arial"/>
        </w:rPr>
        <w:t>2</w:t>
      </w:r>
      <w:r w:rsidR="008A6F3E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г.                                      </w:t>
      </w:r>
    </w:p>
    <w:p w:rsidR="006E6096" w:rsidRDefault="006E6096" w:rsidP="006E6096">
      <w:pPr>
        <w:pStyle w:val="ConsPlusNormal"/>
        <w:widowControl/>
        <w:ind w:firstLine="0"/>
        <w:rPr>
          <w:color w:val="000000"/>
          <w:sz w:val="24"/>
          <w:szCs w:val="24"/>
        </w:rPr>
      </w:pPr>
    </w:p>
    <w:p w:rsidR="00C10BF1" w:rsidRPr="00036CBA" w:rsidRDefault="00C10BF1" w:rsidP="006E6096">
      <w:pPr>
        <w:pStyle w:val="ConsPlusNormal"/>
        <w:widowControl/>
        <w:ind w:firstLine="0"/>
        <w:rPr>
          <w:color w:val="000000"/>
          <w:sz w:val="24"/>
          <w:szCs w:val="24"/>
        </w:rPr>
      </w:pPr>
    </w:p>
    <w:p w:rsidR="002D4062" w:rsidRDefault="00036CBA" w:rsidP="002D4062">
      <w:pPr>
        <w:pStyle w:val="ConsPlusNormal"/>
        <w:widowControl/>
        <w:ind w:firstLine="0"/>
        <w:rPr>
          <w:sz w:val="24"/>
          <w:szCs w:val="24"/>
        </w:rPr>
      </w:pPr>
      <w:r w:rsidRPr="00036CBA">
        <w:rPr>
          <w:color w:val="000000"/>
          <w:sz w:val="24"/>
          <w:szCs w:val="24"/>
        </w:rPr>
        <w:t>Гл</w:t>
      </w:r>
      <w:r w:rsidR="006E6096" w:rsidRPr="00036CBA">
        <w:rPr>
          <w:color w:val="000000"/>
          <w:sz w:val="24"/>
          <w:szCs w:val="24"/>
        </w:rPr>
        <w:t>ав</w:t>
      </w:r>
      <w:r w:rsidR="002D4062">
        <w:rPr>
          <w:color w:val="000000"/>
          <w:sz w:val="24"/>
          <w:szCs w:val="24"/>
        </w:rPr>
        <w:t>а</w:t>
      </w:r>
      <w:r w:rsidR="008A6F3E">
        <w:rPr>
          <w:color w:val="000000"/>
          <w:sz w:val="24"/>
          <w:szCs w:val="24"/>
        </w:rPr>
        <w:t xml:space="preserve">  </w:t>
      </w:r>
      <w:r w:rsidR="006E6096" w:rsidRPr="00036CBA">
        <w:rPr>
          <w:sz w:val="24"/>
          <w:szCs w:val="24"/>
        </w:rPr>
        <w:t xml:space="preserve">Краснополянского  </w:t>
      </w:r>
    </w:p>
    <w:p w:rsidR="006E6096" w:rsidRPr="00036CBA" w:rsidRDefault="006E6096" w:rsidP="002D4062">
      <w:pPr>
        <w:pStyle w:val="ConsPlusNormal"/>
        <w:widowControl/>
        <w:ind w:firstLine="0"/>
        <w:rPr>
          <w:color w:val="000000"/>
          <w:sz w:val="24"/>
          <w:szCs w:val="24"/>
        </w:rPr>
      </w:pPr>
      <w:r w:rsidRPr="00036CBA">
        <w:rPr>
          <w:sz w:val="24"/>
          <w:szCs w:val="24"/>
        </w:rPr>
        <w:t xml:space="preserve">сельского поселения                                              </w:t>
      </w:r>
      <w:r w:rsidR="00DA36DB">
        <w:rPr>
          <w:sz w:val="24"/>
          <w:szCs w:val="24"/>
        </w:rPr>
        <w:t xml:space="preserve">                                </w:t>
      </w:r>
      <w:r w:rsidRPr="00036CBA">
        <w:rPr>
          <w:sz w:val="24"/>
          <w:szCs w:val="24"/>
        </w:rPr>
        <w:t xml:space="preserve">     А.</w:t>
      </w:r>
      <w:r w:rsidR="008D2CB8">
        <w:rPr>
          <w:sz w:val="24"/>
          <w:szCs w:val="24"/>
        </w:rPr>
        <w:t>Н.</w:t>
      </w:r>
      <w:bookmarkStart w:id="0" w:name="_GoBack"/>
      <w:bookmarkEnd w:id="0"/>
      <w:r w:rsidR="008D2CB8">
        <w:rPr>
          <w:sz w:val="24"/>
          <w:szCs w:val="24"/>
        </w:rPr>
        <w:t>Кошелев</w:t>
      </w:r>
    </w:p>
    <w:p w:rsidR="00316F94" w:rsidRPr="0089115F" w:rsidRDefault="00720213" w:rsidP="0089115F">
      <w:pPr>
        <w:rPr>
          <w:rFonts w:ascii="Arial" w:hAnsi="Arial" w:cs="Arial"/>
        </w:rPr>
      </w:pPr>
      <w:r w:rsidRPr="00036CBA">
        <w:rPr>
          <w:rFonts w:ascii="Arial" w:hAnsi="Arial" w:cs="Arial"/>
        </w:rPr>
        <w:t>«</w:t>
      </w:r>
      <w:r w:rsidR="008A6F3E">
        <w:rPr>
          <w:rFonts w:ascii="Arial" w:hAnsi="Arial" w:cs="Arial"/>
        </w:rPr>
        <w:t>25</w:t>
      </w:r>
      <w:r>
        <w:rPr>
          <w:rFonts w:ascii="Arial" w:hAnsi="Arial" w:cs="Arial"/>
        </w:rPr>
        <w:t xml:space="preserve">» </w:t>
      </w:r>
      <w:r w:rsidR="008A6F3E">
        <w:rPr>
          <w:rFonts w:ascii="Arial" w:hAnsi="Arial" w:cs="Arial"/>
        </w:rPr>
        <w:t xml:space="preserve">декабря </w:t>
      </w:r>
      <w:r>
        <w:rPr>
          <w:rFonts w:ascii="Arial" w:hAnsi="Arial" w:cs="Arial"/>
        </w:rPr>
        <w:t xml:space="preserve"> 20</w:t>
      </w:r>
      <w:r w:rsidR="008A6F3E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г</w:t>
      </w:r>
      <w:r w:rsidR="006E6096">
        <w:rPr>
          <w:rFonts w:ascii="Arial" w:hAnsi="Arial" w:cs="Arial"/>
        </w:rPr>
        <w:t xml:space="preserve">.         </w:t>
      </w: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Pr="00140A9A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036CBA" w:rsidRDefault="00036CBA" w:rsidP="00036CBA">
      <w:pPr>
        <w:pStyle w:val="ae"/>
        <w:jc w:val="center"/>
        <w:rPr>
          <w:b/>
          <w:bCs/>
          <w:color w:val="041C26"/>
          <w:sz w:val="28"/>
          <w:szCs w:val="28"/>
        </w:rPr>
      </w:pPr>
    </w:p>
    <w:p w:rsidR="00036CBA" w:rsidRDefault="00036CBA" w:rsidP="00036CBA">
      <w:pPr>
        <w:pStyle w:val="ae"/>
        <w:jc w:val="center"/>
        <w:rPr>
          <w:b/>
          <w:bCs/>
          <w:color w:val="041C26"/>
          <w:sz w:val="28"/>
          <w:szCs w:val="28"/>
        </w:rPr>
      </w:pPr>
    </w:p>
    <w:p w:rsidR="00AA30EE" w:rsidRDefault="00AA30EE" w:rsidP="00036CBA">
      <w:pPr>
        <w:pStyle w:val="ae"/>
        <w:jc w:val="center"/>
        <w:rPr>
          <w:b/>
          <w:bCs/>
          <w:color w:val="041C26"/>
          <w:sz w:val="28"/>
          <w:szCs w:val="28"/>
        </w:rPr>
      </w:pPr>
    </w:p>
    <w:p w:rsidR="00AA30EE" w:rsidRDefault="00AA30EE" w:rsidP="00036CBA">
      <w:pPr>
        <w:pStyle w:val="ae"/>
        <w:jc w:val="center"/>
        <w:rPr>
          <w:b/>
          <w:bCs/>
          <w:color w:val="041C26"/>
          <w:sz w:val="28"/>
          <w:szCs w:val="28"/>
        </w:rPr>
      </w:pPr>
    </w:p>
    <w:p w:rsidR="00036CBA" w:rsidRDefault="00036CBA" w:rsidP="00036CBA">
      <w:pPr>
        <w:pStyle w:val="ae"/>
        <w:jc w:val="center"/>
        <w:rPr>
          <w:b/>
          <w:bCs/>
          <w:color w:val="041C26"/>
          <w:sz w:val="28"/>
          <w:szCs w:val="28"/>
        </w:rPr>
      </w:pPr>
    </w:p>
    <w:p w:rsidR="008975C0" w:rsidRPr="00C10BF1" w:rsidRDefault="008975C0" w:rsidP="00036CBA">
      <w:pPr>
        <w:pStyle w:val="ae"/>
        <w:jc w:val="center"/>
        <w:rPr>
          <w:rFonts w:ascii="Arial" w:hAnsi="Arial" w:cs="Arial"/>
          <w:b/>
          <w:bCs/>
          <w:color w:val="041C26"/>
        </w:rPr>
      </w:pPr>
    </w:p>
    <w:p w:rsidR="008975C0" w:rsidRPr="00C10BF1" w:rsidRDefault="008975C0" w:rsidP="008975C0">
      <w:pPr>
        <w:tabs>
          <w:tab w:val="left" w:pos="7680"/>
        </w:tabs>
        <w:ind w:firstLine="540"/>
        <w:jc w:val="right"/>
        <w:rPr>
          <w:rFonts w:ascii="Arial" w:hAnsi="Arial" w:cs="Arial"/>
          <w:bCs/>
        </w:rPr>
      </w:pPr>
      <w:r w:rsidRPr="00C10BF1">
        <w:rPr>
          <w:rFonts w:ascii="Arial" w:hAnsi="Arial" w:cs="Arial"/>
          <w:bCs/>
        </w:rPr>
        <w:t>Приложение № 1</w:t>
      </w:r>
    </w:p>
    <w:p w:rsidR="008975C0" w:rsidRPr="00C10BF1" w:rsidRDefault="008975C0" w:rsidP="008975C0">
      <w:pPr>
        <w:ind w:firstLine="540"/>
        <w:jc w:val="both"/>
        <w:rPr>
          <w:rFonts w:ascii="Arial" w:hAnsi="Arial" w:cs="Arial"/>
          <w:bCs/>
        </w:rPr>
      </w:pPr>
    </w:p>
    <w:p w:rsidR="008975C0" w:rsidRPr="00C10BF1" w:rsidRDefault="008975C0" w:rsidP="008975C0">
      <w:pPr>
        <w:ind w:left="6204" w:firstLine="540"/>
        <w:jc w:val="right"/>
        <w:rPr>
          <w:rFonts w:ascii="Arial" w:hAnsi="Arial" w:cs="Arial"/>
          <w:bCs/>
        </w:rPr>
      </w:pPr>
      <w:r w:rsidRPr="00C10BF1">
        <w:rPr>
          <w:rFonts w:ascii="Arial" w:hAnsi="Arial" w:cs="Arial"/>
          <w:bCs/>
        </w:rPr>
        <w:t>Утвержден</w:t>
      </w:r>
    </w:p>
    <w:p w:rsidR="008975C0" w:rsidRPr="00C10BF1" w:rsidRDefault="008975C0" w:rsidP="008975C0">
      <w:pPr>
        <w:ind w:left="6204" w:firstLine="540"/>
        <w:jc w:val="right"/>
        <w:rPr>
          <w:rFonts w:ascii="Arial" w:hAnsi="Arial" w:cs="Arial"/>
          <w:bCs/>
        </w:rPr>
      </w:pPr>
      <w:r w:rsidRPr="00C10BF1">
        <w:rPr>
          <w:rFonts w:ascii="Arial" w:hAnsi="Arial" w:cs="Arial"/>
          <w:bCs/>
        </w:rPr>
        <w:t>решением Думы</w:t>
      </w:r>
    </w:p>
    <w:p w:rsidR="008975C0" w:rsidRPr="00C10BF1" w:rsidRDefault="008975C0" w:rsidP="008975C0">
      <w:pPr>
        <w:ind w:left="4962" w:hanging="851"/>
        <w:jc w:val="right"/>
        <w:rPr>
          <w:rFonts w:ascii="Arial" w:hAnsi="Arial" w:cs="Arial"/>
          <w:bCs/>
        </w:rPr>
      </w:pPr>
      <w:r w:rsidRPr="00C10BF1">
        <w:rPr>
          <w:rFonts w:ascii="Arial" w:hAnsi="Arial" w:cs="Arial"/>
          <w:bCs/>
        </w:rPr>
        <w:t>Краснополянского сельского поселения</w:t>
      </w:r>
    </w:p>
    <w:p w:rsidR="008975C0" w:rsidRPr="00C10BF1" w:rsidRDefault="00720213" w:rsidP="008975C0">
      <w:pPr>
        <w:ind w:left="6204" w:firstLine="540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от </w:t>
      </w:r>
      <w:r w:rsidR="008A6F3E">
        <w:rPr>
          <w:rFonts w:ascii="Arial" w:hAnsi="Arial" w:cs="Arial"/>
          <w:bCs/>
        </w:rPr>
        <w:t>25.12</w:t>
      </w:r>
      <w:r w:rsidR="008975C0" w:rsidRPr="00C10BF1">
        <w:rPr>
          <w:rFonts w:ascii="Arial" w:hAnsi="Arial" w:cs="Arial"/>
          <w:bCs/>
        </w:rPr>
        <w:t>.20</w:t>
      </w:r>
      <w:r w:rsidR="000C6C2E">
        <w:rPr>
          <w:rFonts w:ascii="Arial" w:hAnsi="Arial" w:cs="Arial"/>
          <w:bCs/>
        </w:rPr>
        <w:t xml:space="preserve">20 </w:t>
      </w:r>
      <w:r w:rsidR="008975C0" w:rsidRPr="00C10BF1">
        <w:rPr>
          <w:rFonts w:ascii="Arial" w:hAnsi="Arial" w:cs="Arial"/>
          <w:bCs/>
        </w:rPr>
        <w:t>г. №</w:t>
      </w:r>
      <w:r w:rsidR="008A6F3E">
        <w:rPr>
          <w:rFonts w:ascii="Arial" w:hAnsi="Arial" w:cs="Arial"/>
          <w:bCs/>
        </w:rPr>
        <w:t xml:space="preserve"> 184</w:t>
      </w:r>
    </w:p>
    <w:p w:rsidR="008975C0" w:rsidRPr="00C10BF1" w:rsidRDefault="008975C0" w:rsidP="00036CBA">
      <w:pPr>
        <w:pStyle w:val="ae"/>
        <w:jc w:val="center"/>
        <w:rPr>
          <w:rFonts w:ascii="Arial" w:hAnsi="Arial" w:cs="Arial"/>
          <w:b/>
          <w:bCs/>
          <w:color w:val="041C26"/>
        </w:rPr>
      </w:pPr>
    </w:p>
    <w:p w:rsidR="008975C0" w:rsidRPr="00C10BF1" w:rsidRDefault="008975C0" w:rsidP="00036CBA">
      <w:pPr>
        <w:pStyle w:val="ae"/>
        <w:jc w:val="center"/>
        <w:rPr>
          <w:bCs/>
          <w:color w:val="041C26"/>
          <w:sz w:val="28"/>
          <w:szCs w:val="28"/>
        </w:rPr>
      </w:pPr>
    </w:p>
    <w:p w:rsidR="00036CBA" w:rsidRPr="00C10BF1" w:rsidRDefault="00036CBA" w:rsidP="00036CBA">
      <w:pPr>
        <w:pStyle w:val="ae"/>
        <w:jc w:val="center"/>
        <w:rPr>
          <w:rFonts w:ascii="Arial" w:hAnsi="Arial" w:cs="Arial"/>
          <w:color w:val="041C26"/>
        </w:rPr>
      </w:pPr>
      <w:r w:rsidRPr="00C10BF1">
        <w:rPr>
          <w:rFonts w:ascii="Arial" w:hAnsi="Arial" w:cs="Arial"/>
          <w:bCs/>
          <w:color w:val="041C26"/>
        </w:rPr>
        <w:t>Прогнозный план</w:t>
      </w:r>
    </w:p>
    <w:p w:rsidR="00036CBA" w:rsidRPr="00C10BF1" w:rsidRDefault="00036CBA" w:rsidP="00036CBA">
      <w:pPr>
        <w:jc w:val="center"/>
        <w:rPr>
          <w:rFonts w:ascii="Arial" w:hAnsi="Arial" w:cs="Arial"/>
          <w:color w:val="041C26"/>
        </w:rPr>
      </w:pPr>
      <w:r w:rsidRPr="00C10BF1">
        <w:rPr>
          <w:rFonts w:ascii="Arial" w:hAnsi="Arial" w:cs="Arial"/>
          <w:bCs/>
          <w:color w:val="041C26"/>
        </w:rPr>
        <w:t xml:space="preserve">приватизации муниципального имущества </w:t>
      </w:r>
    </w:p>
    <w:p w:rsidR="009E60DE" w:rsidRPr="00C10BF1" w:rsidRDefault="00036CBA" w:rsidP="00036CBA">
      <w:pPr>
        <w:jc w:val="center"/>
        <w:rPr>
          <w:rFonts w:ascii="Arial" w:hAnsi="Arial" w:cs="Arial"/>
          <w:bCs/>
          <w:color w:val="041C26"/>
        </w:rPr>
      </w:pPr>
      <w:r w:rsidRPr="00C10BF1">
        <w:rPr>
          <w:rFonts w:ascii="Arial" w:hAnsi="Arial" w:cs="Arial"/>
          <w:bCs/>
          <w:color w:val="041C26"/>
        </w:rPr>
        <w:t>Краснополянского  сельского поселения на 20</w:t>
      </w:r>
      <w:r w:rsidR="00F87D99">
        <w:rPr>
          <w:rFonts w:ascii="Arial" w:hAnsi="Arial" w:cs="Arial"/>
          <w:bCs/>
          <w:color w:val="041C26"/>
        </w:rPr>
        <w:t>2</w:t>
      </w:r>
      <w:r w:rsidR="000C6C2E">
        <w:rPr>
          <w:rFonts w:ascii="Arial" w:hAnsi="Arial" w:cs="Arial"/>
          <w:bCs/>
          <w:color w:val="041C26"/>
        </w:rPr>
        <w:t>1</w:t>
      </w:r>
      <w:r w:rsidRPr="00C10BF1">
        <w:rPr>
          <w:rFonts w:ascii="Arial" w:hAnsi="Arial" w:cs="Arial"/>
          <w:bCs/>
          <w:color w:val="041C26"/>
        </w:rPr>
        <w:t xml:space="preserve"> год </w:t>
      </w:r>
    </w:p>
    <w:p w:rsidR="00036CBA" w:rsidRPr="00C10BF1" w:rsidRDefault="00720213" w:rsidP="00036CBA">
      <w:pPr>
        <w:jc w:val="center"/>
        <w:rPr>
          <w:rFonts w:ascii="Arial" w:hAnsi="Arial" w:cs="Arial"/>
          <w:color w:val="041C26"/>
        </w:rPr>
      </w:pPr>
      <w:r>
        <w:rPr>
          <w:rFonts w:ascii="Arial" w:hAnsi="Arial" w:cs="Arial"/>
          <w:bCs/>
          <w:color w:val="041C26"/>
        </w:rPr>
        <w:t>и плановый период 20</w:t>
      </w:r>
      <w:r w:rsidR="008B1618">
        <w:rPr>
          <w:rFonts w:ascii="Arial" w:hAnsi="Arial" w:cs="Arial"/>
          <w:bCs/>
          <w:color w:val="041C26"/>
        </w:rPr>
        <w:t>2</w:t>
      </w:r>
      <w:r w:rsidR="000C6C2E">
        <w:rPr>
          <w:rFonts w:ascii="Arial" w:hAnsi="Arial" w:cs="Arial"/>
          <w:bCs/>
          <w:color w:val="041C26"/>
        </w:rPr>
        <w:t>2</w:t>
      </w:r>
      <w:r>
        <w:rPr>
          <w:rFonts w:ascii="Arial" w:hAnsi="Arial" w:cs="Arial"/>
          <w:bCs/>
          <w:color w:val="041C26"/>
        </w:rPr>
        <w:t xml:space="preserve"> и 202</w:t>
      </w:r>
      <w:r w:rsidR="000C6C2E">
        <w:rPr>
          <w:rFonts w:ascii="Arial" w:hAnsi="Arial" w:cs="Arial"/>
          <w:bCs/>
          <w:color w:val="041C26"/>
        </w:rPr>
        <w:t>3</w:t>
      </w:r>
      <w:r w:rsidR="00036CBA" w:rsidRPr="00C10BF1">
        <w:rPr>
          <w:rFonts w:ascii="Arial" w:hAnsi="Arial" w:cs="Arial"/>
          <w:bCs/>
          <w:color w:val="041C26"/>
        </w:rPr>
        <w:t xml:space="preserve"> годов</w:t>
      </w:r>
    </w:p>
    <w:p w:rsidR="00036CBA" w:rsidRPr="00C10BF1" w:rsidRDefault="00036CBA" w:rsidP="00036CBA">
      <w:pPr>
        <w:jc w:val="center"/>
        <w:rPr>
          <w:rFonts w:ascii="Arial" w:hAnsi="Arial" w:cs="Arial"/>
          <w:color w:val="041C26"/>
        </w:rPr>
      </w:pPr>
      <w:r w:rsidRPr="00C10BF1">
        <w:rPr>
          <w:rFonts w:ascii="Arial" w:hAnsi="Arial" w:cs="Arial"/>
          <w:bCs/>
          <w:color w:val="041C26"/>
        </w:rPr>
        <w:t> </w:t>
      </w:r>
    </w:p>
    <w:p w:rsidR="00036CBA" w:rsidRPr="00C10BF1" w:rsidRDefault="00036CBA" w:rsidP="00036CBA">
      <w:pPr>
        <w:jc w:val="center"/>
        <w:rPr>
          <w:rFonts w:ascii="Arial" w:hAnsi="Arial" w:cs="Arial"/>
          <w:bCs/>
          <w:color w:val="041C26"/>
        </w:rPr>
      </w:pPr>
      <w:r w:rsidRPr="00C10BF1">
        <w:rPr>
          <w:rFonts w:ascii="Arial" w:hAnsi="Arial" w:cs="Arial"/>
          <w:bCs/>
          <w:color w:val="041C26"/>
        </w:rPr>
        <w:t>1. Введение</w:t>
      </w:r>
    </w:p>
    <w:p w:rsidR="00036CBA" w:rsidRPr="008975C0" w:rsidRDefault="00036CBA" w:rsidP="00036CBA">
      <w:pPr>
        <w:jc w:val="center"/>
        <w:rPr>
          <w:rFonts w:ascii="Arial" w:hAnsi="Arial" w:cs="Arial"/>
          <w:color w:val="041C26"/>
        </w:rPr>
      </w:pPr>
    </w:p>
    <w:p w:rsidR="00036CBA" w:rsidRPr="008975C0" w:rsidRDefault="00036CBA" w:rsidP="00036CBA">
      <w:pPr>
        <w:jc w:val="both"/>
        <w:rPr>
          <w:rFonts w:ascii="Arial" w:hAnsi="Arial" w:cs="Arial"/>
        </w:rPr>
      </w:pPr>
      <w:r w:rsidRPr="008975C0">
        <w:rPr>
          <w:rFonts w:ascii="Arial" w:hAnsi="Arial" w:cs="Arial"/>
          <w:color w:val="041C26"/>
        </w:rPr>
        <w:t> </w:t>
      </w:r>
      <w:r w:rsidRPr="008975C0">
        <w:rPr>
          <w:rFonts w:ascii="Arial" w:hAnsi="Arial" w:cs="Arial"/>
          <w:color w:val="041C26"/>
        </w:rPr>
        <w:tab/>
        <w:t>Прогнозный план приватизации муниципального имущества Краснополянского сельского поселения на 20</w:t>
      </w:r>
      <w:r w:rsidR="00F87D99">
        <w:rPr>
          <w:rFonts w:ascii="Arial" w:hAnsi="Arial" w:cs="Arial"/>
          <w:color w:val="041C26"/>
        </w:rPr>
        <w:t>2</w:t>
      </w:r>
      <w:r w:rsidR="000C6C2E">
        <w:rPr>
          <w:rFonts w:ascii="Arial" w:hAnsi="Arial" w:cs="Arial"/>
          <w:color w:val="041C26"/>
        </w:rPr>
        <w:t>1</w:t>
      </w:r>
      <w:r w:rsidRPr="008975C0">
        <w:rPr>
          <w:rFonts w:ascii="Arial" w:hAnsi="Arial" w:cs="Arial"/>
          <w:color w:val="041C26"/>
        </w:rPr>
        <w:t xml:space="preserve"> год (далее – Прогнозный план) разработан в соответствии с Федеральными законами от 21 декабря 2010 года № 178-ФЗ «О приватизации государственного и муниципального имущества»,  от 29 июля 1998 года № 135-ФЗ «Об оценочной деятельности в Российской Федерации», Положением о проведении конкурса по продаже государственного и муниципального имущества, утвержденным постановлением  Правительства Российской Федерации  от12 августа 2002 года № 584, Положением об организации продажи государственного и муниципального имущества  на аукционе и Положением об организации продажи находящихся в государственной и муниципальной собственности акций  открытых акционерных обществ на специализированном аукционе, утвержденными постановлением Правительства Российской Федерации  от 12 августа 2002 года № 585, </w:t>
      </w:r>
      <w:r w:rsidRPr="008975C0">
        <w:rPr>
          <w:rFonts w:ascii="Arial" w:hAnsi="Arial" w:cs="Arial"/>
        </w:rPr>
        <w:t>По</w:t>
      </w:r>
      <w:r w:rsidR="002D4062">
        <w:rPr>
          <w:rFonts w:ascii="Arial" w:hAnsi="Arial" w:cs="Arial"/>
        </w:rPr>
        <w:t>ложением о порядке учета, управления и распоряжения объектами жилого фонда Краснополянского сельского поселения</w:t>
      </w:r>
      <w:r w:rsidRPr="008975C0">
        <w:rPr>
          <w:rFonts w:ascii="Arial" w:hAnsi="Arial" w:cs="Arial"/>
        </w:rPr>
        <w:t xml:space="preserve">, утвержденным решением Думы Краснополянского сельского поселения  от </w:t>
      </w:r>
      <w:r w:rsidR="002D4062">
        <w:rPr>
          <w:rFonts w:ascii="Arial" w:hAnsi="Arial" w:cs="Arial"/>
        </w:rPr>
        <w:t xml:space="preserve">04.12.2013 г. </w:t>
      </w:r>
      <w:r w:rsidRPr="008975C0">
        <w:rPr>
          <w:rFonts w:ascii="Arial" w:hAnsi="Arial" w:cs="Arial"/>
        </w:rPr>
        <w:t xml:space="preserve"> № </w:t>
      </w:r>
      <w:r w:rsidR="002D4062">
        <w:rPr>
          <w:rFonts w:ascii="Arial" w:hAnsi="Arial" w:cs="Arial"/>
        </w:rPr>
        <w:t>18</w:t>
      </w:r>
      <w:r w:rsidRPr="008975C0">
        <w:rPr>
          <w:rFonts w:ascii="Arial" w:hAnsi="Arial" w:cs="Arial"/>
        </w:rPr>
        <w:t>,</w:t>
      </w:r>
      <w:r w:rsidR="008A6F3E">
        <w:rPr>
          <w:rFonts w:ascii="Arial" w:hAnsi="Arial" w:cs="Arial"/>
        </w:rPr>
        <w:t xml:space="preserve"> </w:t>
      </w:r>
      <w:r w:rsidR="002D4062" w:rsidRPr="002D4062">
        <w:rPr>
          <w:rFonts w:ascii="Arial" w:hAnsi="Arial" w:cs="Arial"/>
        </w:rPr>
        <w:t>Методик</w:t>
      </w:r>
      <w:r w:rsidR="002D4062">
        <w:rPr>
          <w:rFonts w:ascii="Arial" w:hAnsi="Arial" w:cs="Arial"/>
        </w:rPr>
        <w:t>ой</w:t>
      </w:r>
      <w:r w:rsidR="002D4062" w:rsidRPr="002D4062">
        <w:rPr>
          <w:rFonts w:ascii="Arial" w:hAnsi="Arial" w:cs="Arial"/>
        </w:rPr>
        <w:t xml:space="preserve"> прогнозирования поступлений доходов в бюджет муниципального образования Краснополянское сельское поселение</w:t>
      </w:r>
      <w:r w:rsidRPr="002D4062">
        <w:rPr>
          <w:rFonts w:ascii="Arial" w:hAnsi="Arial" w:cs="Arial"/>
        </w:rPr>
        <w:t xml:space="preserve">, утвержденным </w:t>
      </w:r>
      <w:r w:rsidR="002D4062">
        <w:rPr>
          <w:rFonts w:ascii="Arial" w:hAnsi="Arial" w:cs="Arial"/>
        </w:rPr>
        <w:t>постановлением главы Краснополян</w:t>
      </w:r>
      <w:r w:rsidR="007C5887">
        <w:rPr>
          <w:rFonts w:ascii="Arial" w:hAnsi="Arial" w:cs="Arial"/>
        </w:rPr>
        <w:t xml:space="preserve">ского сельского поселения  от </w:t>
      </w:r>
      <w:r w:rsidR="008A6F3E">
        <w:rPr>
          <w:rFonts w:ascii="Arial" w:hAnsi="Arial" w:cs="Arial"/>
        </w:rPr>
        <w:t>13</w:t>
      </w:r>
      <w:r w:rsidR="007C5887">
        <w:rPr>
          <w:rFonts w:ascii="Arial" w:hAnsi="Arial" w:cs="Arial"/>
        </w:rPr>
        <w:t>.</w:t>
      </w:r>
      <w:r w:rsidR="008A6F3E">
        <w:rPr>
          <w:rFonts w:ascii="Arial" w:hAnsi="Arial" w:cs="Arial"/>
        </w:rPr>
        <w:t>06</w:t>
      </w:r>
      <w:r w:rsidR="007C5887">
        <w:rPr>
          <w:rFonts w:ascii="Arial" w:hAnsi="Arial" w:cs="Arial"/>
        </w:rPr>
        <w:t>.20</w:t>
      </w:r>
      <w:r w:rsidR="008A6F3E">
        <w:rPr>
          <w:rFonts w:ascii="Arial" w:hAnsi="Arial" w:cs="Arial"/>
        </w:rPr>
        <w:t>20</w:t>
      </w:r>
      <w:r w:rsidR="002D4062">
        <w:rPr>
          <w:rFonts w:ascii="Arial" w:hAnsi="Arial" w:cs="Arial"/>
        </w:rPr>
        <w:t xml:space="preserve"> г. № </w:t>
      </w:r>
      <w:r w:rsidR="008A6F3E">
        <w:rPr>
          <w:rFonts w:ascii="Arial" w:hAnsi="Arial" w:cs="Arial"/>
        </w:rPr>
        <w:t>91.</w:t>
      </w:r>
    </w:p>
    <w:p w:rsidR="00036CBA" w:rsidRPr="008975C0" w:rsidRDefault="002D4062" w:rsidP="00036CBA">
      <w:pPr>
        <w:jc w:val="both"/>
        <w:rPr>
          <w:rFonts w:ascii="Arial" w:hAnsi="Arial" w:cs="Arial"/>
          <w:color w:val="041C26"/>
        </w:rPr>
      </w:pPr>
      <w:r>
        <w:rPr>
          <w:rFonts w:ascii="Arial" w:hAnsi="Arial" w:cs="Arial"/>
          <w:color w:val="041C26"/>
        </w:rPr>
        <w:t xml:space="preserve">    </w:t>
      </w:r>
      <w:r>
        <w:rPr>
          <w:rFonts w:ascii="Arial" w:hAnsi="Arial" w:cs="Arial"/>
          <w:color w:val="041C26"/>
        </w:rPr>
        <w:tab/>
        <w:t>Настоящий П</w:t>
      </w:r>
      <w:r w:rsidR="00036CBA" w:rsidRPr="008975C0">
        <w:rPr>
          <w:rFonts w:ascii="Arial" w:hAnsi="Arial" w:cs="Arial"/>
          <w:color w:val="041C26"/>
        </w:rPr>
        <w:t>рогнозный план устанавливает основные  цели, задачи приватизации муниципального имущества Краснополянско</w:t>
      </w:r>
      <w:r>
        <w:rPr>
          <w:rFonts w:ascii="Arial" w:hAnsi="Arial" w:cs="Arial"/>
          <w:color w:val="041C26"/>
        </w:rPr>
        <w:t>го</w:t>
      </w:r>
      <w:r w:rsidR="00036CBA" w:rsidRPr="008975C0">
        <w:rPr>
          <w:rFonts w:ascii="Arial" w:hAnsi="Arial" w:cs="Arial"/>
          <w:color w:val="041C26"/>
        </w:rPr>
        <w:t xml:space="preserve">  сельско</w:t>
      </w:r>
      <w:r>
        <w:rPr>
          <w:rFonts w:ascii="Arial" w:hAnsi="Arial" w:cs="Arial"/>
          <w:color w:val="041C26"/>
        </w:rPr>
        <w:t>го</w:t>
      </w:r>
      <w:r w:rsidR="00036CBA" w:rsidRPr="008975C0">
        <w:rPr>
          <w:rFonts w:ascii="Arial" w:hAnsi="Arial" w:cs="Arial"/>
          <w:color w:val="041C26"/>
        </w:rPr>
        <w:t xml:space="preserve"> поселени</w:t>
      </w:r>
      <w:r>
        <w:rPr>
          <w:rFonts w:ascii="Arial" w:hAnsi="Arial" w:cs="Arial"/>
          <w:color w:val="041C26"/>
        </w:rPr>
        <w:t>я</w:t>
      </w:r>
      <w:r w:rsidR="00036CBA" w:rsidRPr="008975C0">
        <w:rPr>
          <w:rFonts w:ascii="Arial" w:hAnsi="Arial" w:cs="Arial"/>
          <w:color w:val="041C26"/>
        </w:rPr>
        <w:t>, конкретный перечень муниципального имущества, подлежащего приватизации, и мероприятия по его реализации.</w:t>
      </w:r>
    </w:p>
    <w:p w:rsidR="00036CBA" w:rsidRPr="008975C0" w:rsidRDefault="00036CBA" w:rsidP="008975C0">
      <w:pPr>
        <w:pStyle w:val="a6"/>
        <w:jc w:val="both"/>
        <w:rPr>
          <w:rFonts w:ascii="Arial" w:hAnsi="Arial" w:cs="Arial"/>
          <w:sz w:val="24"/>
          <w:szCs w:val="24"/>
        </w:rPr>
      </w:pPr>
      <w:r w:rsidRPr="008975C0">
        <w:t>   </w:t>
      </w:r>
      <w:r w:rsidRPr="008975C0">
        <w:tab/>
      </w:r>
      <w:r w:rsidRPr="008975C0">
        <w:rPr>
          <w:rFonts w:ascii="Arial" w:hAnsi="Arial" w:cs="Arial"/>
          <w:sz w:val="24"/>
          <w:szCs w:val="24"/>
        </w:rPr>
        <w:t xml:space="preserve"> Основными целями реализации настоящего Прогнозного плана являются:</w:t>
      </w:r>
    </w:p>
    <w:p w:rsidR="00036CBA" w:rsidRPr="008975C0" w:rsidRDefault="00036CBA" w:rsidP="008975C0">
      <w:pPr>
        <w:pStyle w:val="a6"/>
        <w:jc w:val="both"/>
        <w:rPr>
          <w:rFonts w:ascii="Arial" w:hAnsi="Arial" w:cs="Arial"/>
          <w:color w:val="333333"/>
          <w:sz w:val="24"/>
          <w:szCs w:val="24"/>
        </w:rPr>
      </w:pPr>
      <w:r w:rsidRPr="008975C0">
        <w:rPr>
          <w:rFonts w:ascii="Arial" w:hAnsi="Arial" w:cs="Arial"/>
          <w:color w:val="333333"/>
          <w:sz w:val="24"/>
          <w:szCs w:val="24"/>
        </w:rPr>
        <w:t>— отчуждение или перепрофилирование муниципального имущества, не предназначенного для решения вопросов местного значения, и приведение структуры имущества в соответствие с нормами действующего законодательства о местном самоуправлении;</w:t>
      </w:r>
    </w:p>
    <w:p w:rsidR="00036CBA" w:rsidRPr="008975C0" w:rsidRDefault="00036CBA" w:rsidP="008975C0">
      <w:pPr>
        <w:pStyle w:val="a6"/>
        <w:jc w:val="both"/>
        <w:rPr>
          <w:rFonts w:ascii="Arial" w:hAnsi="Arial" w:cs="Arial"/>
          <w:color w:val="333333"/>
          <w:sz w:val="24"/>
          <w:szCs w:val="24"/>
        </w:rPr>
      </w:pPr>
      <w:r w:rsidRPr="008975C0">
        <w:rPr>
          <w:rFonts w:ascii="Arial" w:hAnsi="Arial" w:cs="Arial"/>
          <w:color w:val="333333"/>
          <w:sz w:val="24"/>
          <w:szCs w:val="24"/>
        </w:rPr>
        <w:t xml:space="preserve">— обеспечение поступления неналоговых доходов в бюджет поселения от приватизации муниципального имущества, которое не используется для обеспечения функций и задач сельского поселения </w:t>
      </w:r>
    </w:p>
    <w:p w:rsidR="00036CBA" w:rsidRPr="008975C0" w:rsidRDefault="00036CBA" w:rsidP="008975C0">
      <w:pPr>
        <w:pStyle w:val="a6"/>
        <w:jc w:val="both"/>
        <w:rPr>
          <w:rFonts w:ascii="Arial" w:hAnsi="Arial" w:cs="Arial"/>
          <w:color w:val="333333"/>
          <w:sz w:val="24"/>
          <w:szCs w:val="24"/>
        </w:rPr>
      </w:pPr>
      <w:r w:rsidRPr="008975C0">
        <w:rPr>
          <w:rFonts w:ascii="Arial" w:hAnsi="Arial" w:cs="Arial"/>
          <w:color w:val="333333"/>
          <w:sz w:val="24"/>
          <w:szCs w:val="24"/>
        </w:rPr>
        <w:t>— сокращение расходов из бюджета поселения на содержание малодоходного имущества.</w:t>
      </w:r>
    </w:p>
    <w:p w:rsidR="00036CBA" w:rsidRPr="008975C0" w:rsidRDefault="00036CBA" w:rsidP="008975C0">
      <w:pPr>
        <w:pStyle w:val="a6"/>
        <w:jc w:val="both"/>
        <w:rPr>
          <w:rFonts w:ascii="Arial" w:hAnsi="Arial" w:cs="Arial"/>
          <w:sz w:val="24"/>
          <w:szCs w:val="24"/>
        </w:rPr>
      </w:pPr>
      <w:r w:rsidRPr="008975C0">
        <w:rPr>
          <w:rFonts w:ascii="Arial" w:hAnsi="Arial" w:cs="Arial"/>
          <w:sz w:val="24"/>
          <w:szCs w:val="24"/>
        </w:rPr>
        <w:t>- повышение эффективности использования муниципальной собственности;</w:t>
      </w:r>
    </w:p>
    <w:p w:rsidR="00036CBA" w:rsidRPr="008975C0" w:rsidRDefault="00036CBA" w:rsidP="008975C0">
      <w:pPr>
        <w:pStyle w:val="a6"/>
        <w:jc w:val="both"/>
        <w:rPr>
          <w:rFonts w:ascii="Arial" w:hAnsi="Arial" w:cs="Arial"/>
          <w:sz w:val="24"/>
          <w:szCs w:val="24"/>
        </w:rPr>
      </w:pPr>
      <w:r w:rsidRPr="008975C0">
        <w:rPr>
          <w:rFonts w:ascii="Arial" w:hAnsi="Arial" w:cs="Arial"/>
          <w:sz w:val="24"/>
          <w:szCs w:val="24"/>
        </w:rPr>
        <w:t>- усиление социальной направленности приватизации;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 обеспечение планомерности процесса  приватизации.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 xml:space="preserve">    </w:t>
      </w:r>
      <w:r w:rsidRPr="008975C0">
        <w:rPr>
          <w:rFonts w:ascii="Arial" w:hAnsi="Arial" w:cs="Arial"/>
          <w:color w:val="041C26"/>
        </w:rPr>
        <w:tab/>
        <w:t>Для достижения указанных целей приватизация муниципального имущества будет направлена на решение следующих задач: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 продолжение  структурных преобразований в экономике сельского поселения;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 оптимизация структуры муниципальной собственности;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 привлечение инвестиций в процесс приватизации;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lastRenderedPageBreak/>
        <w:t>- рациональное пополнение доходов бюджета сельского поселения;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 уменьшение расходов бюджета сельского поселения на управление муниципальным имуществом;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 проведение предпродажной подготовки с привлечением аудиторов, оценщиков, финансовых и юридических  консультантов;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 дифференцированный подход к приватизации предприятий в зависимости от их ликвидности;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 обеспечение контроля за выполнением обязательств собственниками приватизируемого имущества;</w:t>
      </w:r>
    </w:p>
    <w:p w:rsidR="00036CBA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 проведение в сжатые сроки приватизации объектов незавершенного строительства.</w:t>
      </w:r>
    </w:p>
    <w:p w:rsidR="002D4062" w:rsidRPr="008975C0" w:rsidRDefault="002D4062" w:rsidP="00036CBA">
      <w:pPr>
        <w:jc w:val="both"/>
        <w:rPr>
          <w:rFonts w:ascii="Arial" w:hAnsi="Arial" w:cs="Arial"/>
          <w:color w:val="041C26"/>
        </w:rPr>
      </w:pPr>
    </w:p>
    <w:p w:rsidR="00036CBA" w:rsidRPr="002D4062" w:rsidRDefault="00036CBA" w:rsidP="00036CBA">
      <w:pPr>
        <w:jc w:val="center"/>
        <w:rPr>
          <w:rFonts w:ascii="Arial" w:hAnsi="Arial" w:cs="Arial"/>
          <w:color w:val="041C26"/>
        </w:rPr>
      </w:pPr>
      <w:r w:rsidRPr="002D4062">
        <w:rPr>
          <w:rFonts w:ascii="Arial" w:hAnsi="Arial" w:cs="Arial"/>
          <w:bCs/>
          <w:color w:val="041C26"/>
        </w:rPr>
        <w:t xml:space="preserve">2. Перечни муниципального имущества, подлежащего приватизации </w:t>
      </w:r>
    </w:p>
    <w:p w:rsidR="00036CBA" w:rsidRPr="002D4062" w:rsidRDefault="00036CBA" w:rsidP="00036CBA">
      <w:pPr>
        <w:jc w:val="center"/>
        <w:rPr>
          <w:rFonts w:ascii="Arial" w:hAnsi="Arial" w:cs="Arial"/>
          <w:bCs/>
          <w:color w:val="041C26"/>
        </w:rPr>
      </w:pPr>
      <w:r w:rsidRPr="002D4062">
        <w:rPr>
          <w:rFonts w:ascii="Arial" w:hAnsi="Arial" w:cs="Arial"/>
          <w:bCs/>
          <w:color w:val="041C26"/>
        </w:rPr>
        <w:t>на 20</w:t>
      </w:r>
      <w:r w:rsidR="00F87D99">
        <w:rPr>
          <w:rFonts w:ascii="Arial" w:hAnsi="Arial" w:cs="Arial"/>
          <w:bCs/>
          <w:color w:val="041C26"/>
        </w:rPr>
        <w:t>2</w:t>
      </w:r>
      <w:r w:rsidR="000C6C2E">
        <w:rPr>
          <w:rFonts w:ascii="Arial" w:hAnsi="Arial" w:cs="Arial"/>
          <w:bCs/>
          <w:color w:val="041C26"/>
        </w:rPr>
        <w:t>1</w:t>
      </w:r>
      <w:r w:rsidR="008D2CB8" w:rsidRPr="008D2CB8">
        <w:rPr>
          <w:rFonts w:ascii="Arial" w:hAnsi="Arial" w:cs="Arial"/>
          <w:bCs/>
          <w:color w:val="041C26"/>
        </w:rPr>
        <w:t>и плановый период 2022 и 2023 годов</w:t>
      </w:r>
    </w:p>
    <w:p w:rsidR="002D4062" w:rsidRPr="008975C0" w:rsidRDefault="002D4062" w:rsidP="00036CBA">
      <w:pPr>
        <w:jc w:val="center"/>
        <w:rPr>
          <w:rFonts w:ascii="Arial" w:hAnsi="Arial" w:cs="Arial"/>
          <w:color w:val="041C26"/>
        </w:rPr>
      </w:pPr>
    </w:p>
    <w:p w:rsidR="00036CBA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     В рамках реализации задач по приватизации муниципального имущества на 20</w:t>
      </w:r>
      <w:r w:rsidR="00F87D99">
        <w:rPr>
          <w:rFonts w:ascii="Arial" w:hAnsi="Arial" w:cs="Arial"/>
          <w:color w:val="041C26"/>
        </w:rPr>
        <w:t>2</w:t>
      </w:r>
      <w:r w:rsidR="000C6C2E">
        <w:rPr>
          <w:rFonts w:ascii="Arial" w:hAnsi="Arial" w:cs="Arial"/>
          <w:color w:val="041C26"/>
        </w:rPr>
        <w:t>1</w:t>
      </w:r>
      <w:r w:rsidRPr="008975C0">
        <w:rPr>
          <w:rFonts w:ascii="Arial" w:hAnsi="Arial" w:cs="Arial"/>
          <w:color w:val="041C26"/>
        </w:rPr>
        <w:t xml:space="preserve"> год необходимо осуществить продажу объектов недвижимости согласно приложению 1 к настоящему Прогнозному плану.</w:t>
      </w:r>
    </w:p>
    <w:p w:rsidR="002D4062" w:rsidRPr="008975C0" w:rsidRDefault="002D4062" w:rsidP="00036CBA">
      <w:pPr>
        <w:jc w:val="both"/>
        <w:rPr>
          <w:rFonts w:ascii="Arial" w:hAnsi="Arial" w:cs="Arial"/>
          <w:color w:val="041C26"/>
        </w:rPr>
      </w:pPr>
    </w:p>
    <w:p w:rsidR="00036CBA" w:rsidRPr="002D4062" w:rsidRDefault="00036CBA" w:rsidP="00036CBA">
      <w:pPr>
        <w:jc w:val="center"/>
        <w:rPr>
          <w:rFonts w:ascii="Arial" w:hAnsi="Arial" w:cs="Arial"/>
          <w:bCs/>
          <w:color w:val="041C26"/>
        </w:rPr>
      </w:pPr>
      <w:r w:rsidRPr="002D4062">
        <w:rPr>
          <w:rFonts w:ascii="Arial" w:hAnsi="Arial" w:cs="Arial"/>
          <w:bCs/>
          <w:color w:val="041C26"/>
        </w:rPr>
        <w:t>3. Основные  мероприятия по реализации Прогнозного плана</w:t>
      </w:r>
    </w:p>
    <w:p w:rsidR="002D4062" w:rsidRPr="008975C0" w:rsidRDefault="002D4062" w:rsidP="00036CBA">
      <w:pPr>
        <w:jc w:val="center"/>
        <w:rPr>
          <w:rFonts w:ascii="Arial" w:hAnsi="Arial" w:cs="Arial"/>
          <w:color w:val="041C26"/>
        </w:rPr>
      </w:pP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    В целях реализации настоящего Прогнозного плана предусматривается проведение  следующих мероприятий: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 государственная регистрация права муниципальной собственности на объекты недвижимости, подлежащие приватизации;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 формирование земельных участков, занимаемых подлежащими приватизации объектами недвижимости;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 оценка муниципального имущества;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 подготовка и утверждение планов приватизации;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-информационное обеспечение муниципального имущества;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 подготовка и проведение конкурсов и аукционов по продаже муниципального имущества, распределение денежных средств, полученных от приватизации муниципального имущества;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 государственная регистрация перехода права собственности к новому собственнику;</w:t>
      </w:r>
    </w:p>
    <w:p w:rsidR="00036CBA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 информирование населения об объектах недвижимости, подлежащих приватизации через средства массовой информации  и сети Интернет.</w:t>
      </w:r>
    </w:p>
    <w:p w:rsidR="002D4062" w:rsidRPr="002D4062" w:rsidRDefault="002D4062" w:rsidP="00036CBA">
      <w:pPr>
        <w:jc w:val="both"/>
        <w:rPr>
          <w:rFonts w:ascii="Arial" w:hAnsi="Arial" w:cs="Arial"/>
          <w:color w:val="041C26"/>
        </w:rPr>
      </w:pPr>
    </w:p>
    <w:p w:rsidR="00036CBA" w:rsidRPr="002D4062" w:rsidRDefault="00036CBA" w:rsidP="00036CBA">
      <w:pPr>
        <w:jc w:val="center"/>
        <w:rPr>
          <w:rFonts w:ascii="Arial" w:hAnsi="Arial" w:cs="Arial"/>
          <w:bCs/>
          <w:color w:val="041C26"/>
        </w:rPr>
      </w:pPr>
      <w:r w:rsidRPr="002D4062">
        <w:rPr>
          <w:rFonts w:ascii="Arial" w:hAnsi="Arial" w:cs="Arial"/>
          <w:bCs/>
          <w:color w:val="041C26"/>
        </w:rPr>
        <w:t xml:space="preserve">4. Определение цены подлежащего приватизации </w:t>
      </w:r>
    </w:p>
    <w:p w:rsidR="00036CBA" w:rsidRPr="002D4062" w:rsidRDefault="00036CBA" w:rsidP="00036CBA">
      <w:pPr>
        <w:jc w:val="center"/>
        <w:rPr>
          <w:rFonts w:ascii="Arial" w:hAnsi="Arial" w:cs="Arial"/>
          <w:bCs/>
          <w:color w:val="041C26"/>
        </w:rPr>
      </w:pPr>
      <w:r w:rsidRPr="002D4062">
        <w:rPr>
          <w:rFonts w:ascii="Arial" w:hAnsi="Arial" w:cs="Arial"/>
          <w:bCs/>
          <w:color w:val="041C26"/>
        </w:rPr>
        <w:t>муниципального имущества</w:t>
      </w:r>
    </w:p>
    <w:p w:rsidR="002D4062" w:rsidRPr="008975C0" w:rsidRDefault="002D4062" w:rsidP="00036CBA">
      <w:pPr>
        <w:jc w:val="center"/>
        <w:rPr>
          <w:rFonts w:ascii="Arial" w:hAnsi="Arial" w:cs="Arial"/>
          <w:color w:val="041C26"/>
        </w:rPr>
      </w:pP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     Нормативная цена подлежащего приватизации имущества (минимальная цена, по которой возможно отчуждение этого имущества) определяется в порядке, установленном постановлением Правительства Российской Федерации от 14.02.2006  № 87 «Об утверждении Правил определения нормативной цены подлежащего приватизации государственного или муниципального имущества».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     Начальная цена приватизируемого имущества устанавливается в случаях, предусмотренных законом на основании отчета независимых оценщиков об оценке муниципального имущества, составленного  в соответствии с законодательством Российской Федерации об оценочной деятельности.</w:t>
      </w:r>
    </w:p>
    <w:p w:rsidR="00036CBA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      Сделки купли -  продажи приватизируемого муниципального имущества облагаются налогом на добавленную стоимость.</w:t>
      </w:r>
    </w:p>
    <w:p w:rsidR="002D4062" w:rsidRDefault="002D4062" w:rsidP="00036CBA">
      <w:pPr>
        <w:jc w:val="both"/>
        <w:rPr>
          <w:rFonts w:ascii="Arial" w:hAnsi="Arial" w:cs="Arial"/>
          <w:color w:val="041C26"/>
        </w:rPr>
      </w:pPr>
    </w:p>
    <w:p w:rsidR="002D4062" w:rsidRDefault="002D4062" w:rsidP="00036CBA">
      <w:pPr>
        <w:jc w:val="both"/>
        <w:rPr>
          <w:rFonts w:ascii="Arial" w:hAnsi="Arial" w:cs="Arial"/>
          <w:color w:val="041C26"/>
        </w:rPr>
      </w:pPr>
    </w:p>
    <w:p w:rsidR="002D4062" w:rsidRDefault="002D4062" w:rsidP="00036CBA">
      <w:pPr>
        <w:jc w:val="both"/>
        <w:rPr>
          <w:rFonts w:ascii="Arial" w:hAnsi="Arial" w:cs="Arial"/>
          <w:color w:val="041C26"/>
        </w:rPr>
      </w:pPr>
    </w:p>
    <w:p w:rsidR="002D4062" w:rsidRPr="008975C0" w:rsidRDefault="002D4062" w:rsidP="00036CBA">
      <w:pPr>
        <w:jc w:val="both"/>
        <w:rPr>
          <w:rFonts w:ascii="Arial" w:hAnsi="Arial" w:cs="Arial"/>
          <w:color w:val="041C26"/>
        </w:rPr>
      </w:pPr>
    </w:p>
    <w:p w:rsidR="00773AA2" w:rsidRDefault="00773AA2" w:rsidP="00036CBA">
      <w:pPr>
        <w:jc w:val="center"/>
        <w:rPr>
          <w:rFonts w:ascii="Arial" w:hAnsi="Arial" w:cs="Arial"/>
          <w:bCs/>
          <w:color w:val="041C26"/>
        </w:rPr>
      </w:pPr>
    </w:p>
    <w:p w:rsidR="00036CBA" w:rsidRPr="002D4062" w:rsidRDefault="00036CBA" w:rsidP="00036CBA">
      <w:pPr>
        <w:jc w:val="center"/>
        <w:rPr>
          <w:rFonts w:ascii="Arial" w:hAnsi="Arial" w:cs="Arial"/>
          <w:bCs/>
          <w:color w:val="041C26"/>
        </w:rPr>
      </w:pPr>
      <w:r w:rsidRPr="002D4062">
        <w:rPr>
          <w:rFonts w:ascii="Arial" w:hAnsi="Arial" w:cs="Arial"/>
          <w:bCs/>
          <w:color w:val="041C26"/>
        </w:rPr>
        <w:lastRenderedPageBreak/>
        <w:t>5. Отчуждение земельных участков</w:t>
      </w:r>
    </w:p>
    <w:p w:rsidR="002D4062" w:rsidRPr="008975C0" w:rsidRDefault="002D4062" w:rsidP="00036CBA">
      <w:pPr>
        <w:jc w:val="center"/>
        <w:rPr>
          <w:rFonts w:ascii="Arial" w:hAnsi="Arial" w:cs="Arial"/>
          <w:color w:val="041C26"/>
        </w:rPr>
      </w:pP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     Приватизация зданий, строений и сооружений, а также объектов, строительство которых  не завершено и которые признаны самостоятельными объектами недвижимости, осуществляются одновременно с отчуждением лицу, приобретающему такое имущество, земельных участков, занимаемых таким имуществом и необходимых для его использования, если иное не предусмотрено законодательством.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     При приватизации расположенных на неделимом земельном участке частей строений и сооружений, признаваемых самостоятельными объектами недвижимости, с покупателями заключаются договора аренды земельного участка с множественностью лиц на стороне арендатора в порядке, установленном законодательством.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     Собственники расположенных на неделимом земельном участке объектов  недвижимости вправе одновременно приобрести в общую долевую собственность земельный  участок  после приватизации всех частей здания, строения, сооружения к общей площади здания, строения, сооружения.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     Одновременно с принятием решения об отчуждении земельного участка при необходимости принимается решение об установлении публичных сервитутов.</w:t>
      </w:r>
    </w:p>
    <w:p w:rsidR="00036CBA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    При отчуждении земельных участков право собственности не переходит на объекты инженерной инфраструктуры, находящиеся в государственной или муниципальной собственности и не используемые исключительно для обеспечения объектов недвижимости, расположенных на указанных земельных участках.</w:t>
      </w:r>
    </w:p>
    <w:p w:rsidR="002D4062" w:rsidRPr="008975C0" w:rsidRDefault="002D4062" w:rsidP="00036CBA">
      <w:pPr>
        <w:jc w:val="both"/>
        <w:rPr>
          <w:rFonts w:ascii="Arial" w:hAnsi="Arial" w:cs="Arial"/>
          <w:color w:val="041C26"/>
        </w:rPr>
      </w:pPr>
    </w:p>
    <w:p w:rsidR="00036CBA" w:rsidRPr="002D4062" w:rsidRDefault="00036CBA" w:rsidP="002D4062">
      <w:pPr>
        <w:jc w:val="center"/>
        <w:rPr>
          <w:rFonts w:ascii="Arial" w:hAnsi="Arial" w:cs="Arial"/>
          <w:bCs/>
          <w:color w:val="041C26"/>
        </w:rPr>
      </w:pPr>
      <w:r w:rsidRPr="002D4062">
        <w:rPr>
          <w:rFonts w:ascii="Arial" w:hAnsi="Arial" w:cs="Arial"/>
          <w:bCs/>
          <w:color w:val="041C26"/>
        </w:rPr>
        <w:t>6. Финансовое обеспечен</w:t>
      </w:r>
      <w:r w:rsidR="002D4062" w:rsidRPr="002D4062">
        <w:rPr>
          <w:rFonts w:ascii="Arial" w:hAnsi="Arial" w:cs="Arial"/>
          <w:bCs/>
          <w:color w:val="041C26"/>
        </w:rPr>
        <w:t>ие выполнение Прогнозного плана</w:t>
      </w:r>
    </w:p>
    <w:p w:rsidR="002D4062" w:rsidRPr="008975C0" w:rsidRDefault="002D4062" w:rsidP="00036CBA">
      <w:pPr>
        <w:rPr>
          <w:rFonts w:ascii="Arial" w:hAnsi="Arial" w:cs="Arial"/>
          <w:color w:val="041C26"/>
        </w:rPr>
      </w:pPr>
    </w:p>
    <w:p w:rsidR="00036CBA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     Финансирование основных мероприятий  по реализации Прогнозного плана  осуществляется за счет средств бюджета Краснополянского сельского поселения.</w:t>
      </w:r>
    </w:p>
    <w:p w:rsidR="002D4062" w:rsidRPr="008975C0" w:rsidRDefault="002D4062" w:rsidP="00036CBA">
      <w:pPr>
        <w:jc w:val="both"/>
        <w:rPr>
          <w:rFonts w:ascii="Arial" w:hAnsi="Arial" w:cs="Arial"/>
          <w:color w:val="041C26"/>
        </w:rPr>
      </w:pPr>
    </w:p>
    <w:p w:rsidR="002D4062" w:rsidRPr="002D4062" w:rsidRDefault="00036CBA" w:rsidP="00036CBA">
      <w:pPr>
        <w:ind w:firstLine="708"/>
        <w:jc w:val="center"/>
        <w:rPr>
          <w:rFonts w:ascii="Arial" w:hAnsi="Arial" w:cs="Arial"/>
          <w:bCs/>
          <w:color w:val="041C26"/>
        </w:rPr>
      </w:pPr>
      <w:r w:rsidRPr="002D4062">
        <w:rPr>
          <w:rFonts w:ascii="Arial" w:hAnsi="Arial" w:cs="Arial"/>
          <w:bCs/>
          <w:color w:val="041C26"/>
        </w:rPr>
        <w:t xml:space="preserve">7. Организация контроля за проведением приватизации </w:t>
      </w:r>
    </w:p>
    <w:p w:rsidR="00036CBA" w:rsidRPr="002D4062" w:rsidRDefault="00036CBA" w:rsidP="00036CBA">
      <w:pPr>
        <w:ind w:firstLine="708"/>
        <w:jc w:val="center"/>
        <w:rPr>
          <w:rFonts w:ascii="Arial" w:hAnsi="Arial" w:cs="Arial"/>
          <w:bCs/>
          <w:color w:val="041C26"/>
        </w:rPr>
      </w:pPr>
      <w:r w:rsidRPr="002D4062">
        <w:rPr>
          <w:rFonts w:ascii="Arial" w:hAnsi="Arial" w:cs="Arial"/>
          <w:bCs/>
          <w:color w:val="041C26"/>
        </w:rPr>
        <w:t>муниципального имущества</w:t>
      </w:r>
    </w:p>
    <w:p w:rsidR="002D4062" w:rsidRPr="008975C0" w:rsidRDefault="002D4062" w:rsidP="00036CBA">
      <w:pPr>
        <w:ind w:firstLine="708"/>
        <w:jc w:val="center"/>
        <w:rPr>
          <w:rFonts w:ascii="Arial" w:hAnsi="Arial" w:cs="Arial"/>
          <w:color w:val="041C26"/>
        </w:rPr>
      </w:pP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b/>
          <w:bCs/>
          <w:color w:val="041C26"/>
        </w:rPr>
        <w:t xml:space="preserve">       </w:t>
      </w:r>
      <w:r w:rsidRPr="008975C0">
        <w:rPr>
          <w:rFonts w:ascii="Arial" w:hAnsi="Arial" w:cs="Arial"/>
          <w:color w:val="041C26"/>
        </w:rPr>
        <w:t>Целью контроля за проведением приватизации муниципального имущества является уменьшение рисков в отношении использования муниципального имущества, безусловная реализация новыми собственниками инвестиционных и  социальных обязательств, гарантированное получение средств от приватизации в планируемых объемах  и в установленные сроки.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      Обеспечение выполнения настоящего Прогнозного плана возлагается на Администрацию Краснополянского сельского поселения.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   Отчет о результатах приватизации муниципального имущества за 20</w:t>
      </w:r>
      <w:r w:rsidR="00F87D99">
        <w:rPr>
          <w:rFonts w:ascii="Arial" w:hAnsi="Arial" w:cs="Arial"/>
          <w:color w:val="041C26"/>
        </w:rPr>
        <w:t>20</w:t>
      </w:r>
      <w:r w:rsidRPr="008975C0">
        <w:rPr>
          <w:rFonts w:ascii="Arial" w:hAnsi="Arial" w:cs="Arial"/>
          <w:color w:val="041C26"/>
        </w:rPr>
        <w:t xml:space="preserve"> год представляется до 1 марта года, следующего за отчетным, в Думу  Краснополянского сельского поселения.</w:t>
      </w:r>
    </w:p>
    <w:p w:rsidR="00036CBA" w:rsidRPr="008975C0" w:rsidRDefault="00036CBA" w:rsidP="00036CBA">
      <w:pPr>
        <w:rPr>
          <w:rFonts w:ascii="Arial" w:hAnsi="Arial" w:cs="Arial"/>
        </w:rPr>
      </w:pPr>
    </w:p>
    <w:p w:rsidR="00036CBA" w:rsidRPr="008975C0" w:rsidRDefault="00036CBA" w:rsidP="00036CBA">
      <w:pPr>
        <w:rPr>
          <w:rFonts w:ascii="Arial" w:hAnsi="Arial" w:cs="Arial"/>
        </w:rPr>
      </w:pPr>
    </w:p>
    <w:p w:rsidR="00036CBA" w:rsidRPr="008975C0" w:rsidRDefault="00036CBA" w:rsidP="00036CBA">
      <w:pPr>
        <w:rPr>
          <w:rFonts w:ascii="Arial" w:hAnsi="Arial" w:cs="Arial"/>
        </w:rPr>
      </w:pPr>
    </w:p>
    <w:p w:rsidR="00036CBA" w:rsidRPr="008975C0" w:rsidRDefault="00036CBA" w:rsidP="00036CBA"/>
    <w:p w:rsidR="00036CBA" w:rsidRPr="008975C0" w:rsidRDefault="00036CBA" w:rsidP="00036CBA"/>
    <w:p w:rsidR="00036CBA" w:rsidRPr="008975C0" w:rsidRDefault="00036CBA" w:rsidP="00036CBA">
      <w:pPr>
        <w:jc w:val="right"/>
        <w:rPr>
          <w:sz w:val="28"/>
          <w:szCs w:val="28"/>
        </w:rPr>
      </w:pPr>
    </w:p>
    <w:p w:rsidR="00036CBA" w:rsidRDefault="00036CBA" w:rsidP="00036CBA">
      <w:pPr>
        <w:jc w:val="right"/>
        <w:rPr>
          <w:sz w:val="28"/>
          <w:szCs w:val="28"/>
        </w:rPr>
      </w:pPr>
    </w:p>
    <w:p w:rsidR="008975C0" w:rsidRDefault="008975C0" w:rsidP="00036CBA">
      <w:pPr>
        <w:jc w:val="right"/>
        <w:rPr>
          <w:sz w:val="28"/>
          <w:szCs w:val="28"/>
        </w:rPr>
      </w:pPr>
    </w:p>
    <w:p w:rsidR="008975C0" w:rsidRDefault="008975C0" w:rsidP="00036CBA">
      <w:pPr>
        <w:jc w:val="right"/>
        <w:rPr>
          <w:sz w:val="28"/>
          <w:szCs w:val="28"/>
        </w:rPr>
      </w:pPr>
    </w:p>
    <w:p w:rsidR="008975C0" w:rsidRDefault="008975C0" w:rsidP="00036CBA">
      <w:pPr>
        <w:jc w:val="right"/>
        <w:rPr>
          <w:sz w:val="28"/>
          <w:szCs w:val="28"/>
        </w:rPr>
      </w:pPr>
    </w:p>
    <w:p w:rsidR="00720213" w:rsidRDefault="00720213" w:rsidP="00036CBA">
      <w:pPr>
        <w:jc w:val="right"/>
        <w:rPr>
          <w:sz w:val="28"/>
          <w:szCs w:val="28"/>
        </w:rPr>
      </w:pPr>
    </w:p>
    <w:p w:rsidR="008975C0" w:rsidRDefault="008975C0" w:rsidP="00036CBA">
      <w:pPr>
        <w:jc w:val="right"/>
        <w:rPr>
          <w:sz w:val="28"/>
          <w:szCs w:val="28"/>
        </w:rPr>
      </w:pPr>
    </w:p>
    <w:p w:rsidR="008975C0" w:rsidRDefault="008975C0" w:rsidP="00036CBA">
      <w:pPr>
        <w:jc w:val="right"/>
        <w:rPr>
          <w:sz w:val="28"/>
          <w:szCs w:val="28"/>
        </w:rPr>
      </w:pPr>
    </w:p>
    <w:p w:rsidR="008975C0" w:rsidRPr="008975C0" w:rsidRDefault="008975C0" w:rsidP="002D4062">
      <w:pPr>
        <w:rPr>
          <w:sz w:val="28"/>
          <w:szCs w:val="28"/>
        </w:rPr>
      </w:pPr>
    </w:p>
    <w:p w:rsidR="00036CBA" w:rsidRPr="002D4062" w:rsidRDefault="00036CBA" w:rsidP="00036CBA">
      <w:pPr>
        <w:jc w:val="right"/>
        <w:rPr>
          <w:rFonts w:ascii="Arial" w:hAnsi="Arial" w:cs="Arial"/>
        </w:rPr>
      </w:pPr>
    </w:p>
    <w:p w:rsidR="00036CBA" w:rsidRPr="002D4062" w:rsidRDefault="00036CBA" w:rsidP="00036CBA">
      <w:pPr>
        <w:jc w:val="right"/>
        <w:rPr>
          <w:rFonts w:ascii="Arial" w:hAnsi="Arial" w:cs="Arial"/>
        </w:rPr>
      </w:pPr>
      <w:r w:rsidRPr="002D4062">
        <w:rPr>
          <w:rFonts w:ascii="Arial" w:hAnsi="Arial" w:cs="Arial"/>
        </w:rPr>
        <w:t xml:space="preserve">  Приложение № </w:t>
      </w:r>
      <w:r w:rsidR="00494F74">
        <w:rPr>
          <w:rFonts w:ascii="Arial" w:hAnsi="Arial" w:cs="Arial"/>
        </w:rPr>
        <w:t>1</w:t>
      </w:r>
    </w:p>
    <w:p w:rsidR="00036CBA" w:rsidRPr="002D4062" w:rsidRDefault="00036CBA" w:rsidP="00036CBA">
      <w:pPr>
        <w:jc w:val="right"/>
        <w:rPr>
          <w:rFonts w:ascii="Arial" w:hAnsi="Arial" w:cs="Arial"/>
        </w:rPr>
      </w:pPr>
    </w:p>
    <w:tbl>
      <w:tblPr>
        <w:tblW w:w="10314" w:type="dxa"/>
        <w:tblLook w:val="01E0"/>
      </w:tblPr>
      <w:tblGrid>
        <w:gridCol w:w="4608"/>
        <w:gridCol w:w="5706"/>
      </w:tblGrid>
      <w:tr w:rsidR="00036CBA" w:rsidRPr="002D4062" w:rsidTr="002D4062">
        <w:tc>
          <w:tcPr>
            <w:tcW w:w="4608" w:type="dxa"/>
          </w:tcPr>
          <w:p w:rsidR="00036CBA" w:rsidRPr="002D4062" w:rsidRDefault="00036CBA" w:rsidP="003D410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706" w:type="dxa"/>
          </w:tcPr>
          <w:p w:rsidR="00036CBA" w:rsidRPr="002D4062" w:rsidRDefault="00036CBA" w:rsidP="002D4062">
            <w:pPr>
              <w:ind w:right="-108"/>
              <w:jc w:val="right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к  Прогнозному плану приватизации</w:t>
            </w:r>
          </w:p>
          <w:p w:rsidR="00036CBA" w:rsidRPr="002D4062" w:rsidRDefault="00036CBA" w:rsidP="000C6C2E">
            <w:pPr>
              <w:ind w:right="-108"/>
              <w:jc w:val="right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муниципального имущества Краснополянского сельского поселения на 20</w:t>
            </w:r>
            <w:r w:rsidR="00F87D99">
              <w:rPr>
                <w:rFonts w:ascii="Arial" w:hAnsi="Arial" w:cs="Arial"/>
              </w:rPr>
              <w:t>2</w:t>
            </w:r>
            <w:r w:rsidR="000C6C2E">
              <w:rPr>
                <w:rFonts w:ascii="Arial" w:hAnsi="Arial" w:cs="Arial"/>
              </w:rPr>
              <w:t>1</w:t>
            </w:r>
            <w:r w:rsidR="005D08D0">
              <w:rPr>
                <w:rFonts w:ascii="Arial" w:hAnsi="Arial" w:cs="Arial"/>
              </w:rPr>
              <w:t>-202</w:t>
            </w:r>
            <w:r w:rsidR="000C6C2E">
              <w:rPr>
                <w:rFonts w:ascii="Arial" w:hAnsi="Arial" w:cs="Arial"/>
              </w:rPr>
              <w:t>3</w:t>
            </w:r>
            <w:r w:rsidRPr="002D4062">
              <w:rPr>
                <w:rFonts w:ascii="Arial" w:hAnsi="Arial" w:cs="Arial"/>
              </w:rPr>
              <w:t xml:space="preserve"> год</w:t>
            </w:r>
          </w:p>
        </w:tc>
      </w:tr>
    </w:tbl>
    <w:p w:rsidR="00036CBA" w:rsidRPr="002D4062" w:rsidRDefault="00036CBA" w:rsidP="00036CBA">
      <w:pPr>
        <w:jc w:val="center"/>
        <w:rPr>
          <w:rFonts w:ascii="Arial" w:hAnsi="Arial" w:cs="Arial"/>
        </w:rPr>
      </w:pPr>
    </w:p>
    <w:p w:rsidR="00036CBA" w:rsidRPr="002D4062" w:rsidRDefault="00036CBA" w:rsidP="00036CBA">
      <w:pPr>
        <w:jc w:val="center"/>
        <w:rPr>
          <w:rFonts w:ascii="Arial" w:hAnsi="Arial" w:cs="Arial"/>
        </w:rPr>
      </w:pPr>
    </w:p>
    <w:p w:rsidR="00036CBA" w:rsidRPr="002D4062" w:rsidRDefault="00036CBA" w:rsidP="00036CBA">
      <w:pPr>
        <w:jc w:val="center"/>
        <w:rPr>
          <w:rFonts w:ascii="Arial" w:hAnsi="Arial" w:cs="Arial"/>
        </w:rPr>
      </w:pPr>
      <w:r w:rsidRPr="002D4062">
        <w:rPr>
          <w:rFonts w:ascii="Arial" w:hAnsi="Arial" w:cs="Arial"/>
        </w:rPr>
        <w:t xml:space="preserve">ПЕРЕЧЕНЬ </w:t>
      </w:r>
    </w:p>
    <w:p w:rsidR="00036CBA" w:rsidRPr="002D4062" w:rsidRDefault="00036CBA" w:rsidP="00036CBA">
      <w:pPr>
        <w:jc w:val="center"/>
        <w:rPr>
          <w:rFonts w:ascii="Arial" w:hAnsi="Arial" w:cs="Arial"/>
        </w:rPr>
      </w:pPr>
      <w:r w:rsidRPr="002D4062">
        <w:rPr>
          <w:rFonts w:ascii="Arial" w:hAnsi="Arial" w:cs="Arial"/>
        </w:rPr>
        <w:t xml:space="preserve">ОБЪЕКТОВ НЕДВИЖИМОСТИ, </w:t>
      </w:r>
    </w:p>
    <w:p w:rsidR="00036CBA" w:rsidRPr="002D4062" w:rsidRDefault="00036CBA" w:rsidP="00036CBA">
      <w:pPr>
        <w:jc w:val="center"/>
        <w:rPr>
          <w:rFonts w:ascii="Arial" w:hAnsi="Arial" w:cs="Arial"/>
        </w:rPr>
      </w:pPr>
      <w:r w:rsidRPr="002D4062">
        <w:rPr>
          <w:rFonts w:ascii="Arial" w:hAnsi="Arial" w:cs="Arial"/>
        </w:rPr>
        <w:t>ПОДЛЕЖАЩИХ ПРИВАТИЗАЦИИ</w:t>
      </w:r>
    </w:p>
    <w:p w:rsidR="00950874" w:rsidRDefault="00036CBA" w:rsidP="00950874">
      <w:pPr>
        <w:jc w:val="center"/>
        <w:rPr>
          <w:rFonts w:ascii="Arial" w:hAnsi="Arial" w:cs="Arial"/>
          <w:bCs/>
          <w:color w:val="041C26"/>
        </w:rPr>
      </w:pPr>
      <w:r w:rsidRPr="002D4062">
        <w:rPr>
          <w:rFonts w:ascii="Arial" w:hAnsi="Arial" w:cs="Arial"/>
        </w:rPr>
        <w:t>НА 20</w:t>
      </w:r>
      <w:r w:rsidR="00F87D99">
        <w:rPr>
          <w:rFonts w:ascii="Arial" w:hAnsi="Arial" w:cs="Arial"/>
        </w:rPr>
        <w:t>2</w:t>
      </w:r>
      <w:r w:rsidR="000C6C2E">
        <w:rPr>
          <w:rFonts w:ascii="Arial" w:hAnsi="Arial" w:cs="Arial"/>
        </w:rPr>
        <w:t>1</w:t>
      </w:r>
      <w:r w:rsidRPr="002D4062">
        <w:rPr>
          <w:rFonts w:ascii="Arial" w:hAnsi="Arial" w:cs="Arial"/>
        </w:rPr>
        <w:t xml:space="preserve"> ГОД</w:t>
      </w:r>
      <w:r w:rsidR="00950874">
        <w:rPr>
          <w:rFonts w:ascii="Arial" w:hAnsi="Arial" w:cs="Arial"/>
          <w:bCs/>
          <w:color w:val="041C26"/>
        </w:rPr>
        <w:t>И ПЛАНОВЫЙ ПЕРИОД 20</w:t>
      </w:r>
      <w:r w:rsidR="008B1618">
        <w:rPr>
          <w:rFonts w:ascii="Arial" w:hAnsi="Arial" w:cs="Arial"/>
          <w:bCs/>
          <w:color w:val="041C26"/>
        </w:rPr>
        <w:t>2</w:t>
      </w:r>
      <w:r w:rsidR="000C6C2E">
        <w:rPr>
          <w:rFonts w:ascii="Arial" w:hAnsi="Arial" w:cs="Arial"/>
          <w:bCs/>
          <w:color w:val="041C26"/>
        </w:rPr>
        <w:t>2</w:t>
      </w:r>
      <w:r w:rsidR="00DA36DB">
        <w:rPr>
          <w:rFonts w:ascii="Arial" w:hAnsi="Arial" w:cs="Arial"/>
          <w:bCs/>
          <w:color w:val="041C26"/>
        </w:rPr>
        <w:t xml:space="preserve"> </w:t>
      </w:r>
      <w:r w:rsidR="00F87D99">
        <w:rPr>
          <w:rFonts w:ascii="Arial" w:hAnsi="Arial" w:cs="Arial"/>
          <w:bCs/>
          <w:color w:val="041C26"/>
        </w:rPr>
        <w:t>и</w:t>
      </w:r>
      <w:r w:rsidR="00950874">
        <w:rPr>
          <w:rFonts w:ascii="Arial" w:hAnsi="Arial" w:cs="Arial"/>
          <w:bCs/>
          <w:color w:val="041C26"/>
        </w:rPr>
        <w:t xml:space="preserve"> 202</w:t>
      </w:r>
      <w:r w:rsidR="000C6C2E">
        <w:rPr>
          <w:rFonts w:ascii="Arial" w:hAnsi="Arial" w:cs="Arial"/>
          <w:bCs/>
          <w:color w:val="041C26"/>
        </w:rPr>
        <w:t>3</w:t>
      </w:r>
      <w:r w:rsidR="00950874" w:rsidRPr="00C10BF1">
        <w:rPr>
          <w:rFonts w:ascii="Arial" w:hAnsi="Arial" w:cs="Arial"/>
          <w:bCs/>
          <w:color w:val="041C26"/>
        </w:rPr>
        <w:t xml:space="preserve"> ГОДОВ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7"/>
        <w:gridCol w:w="2167"/>
        <w:gridCol w:w="2126"/>
        <w:gridCol w:w="1134"/>
        <w:gridCol w:w="2126"/>
        <w:gridCol w:w="1418"/>
        <w:gridCol w:w="1524"/>
      </w:tblGrid>
      <w:tr w:rsidR="005C1DEA" w:rsidRPr="0054524C" w:rsidTr="0054524C">
        <w:tc>
          <w:tcPr>
            <w:tcW w:w="527" w:type="dxa"/>
          </w:tcPr>
          <w:p w:rsidR="005C1DEA" w:rsidRPr="0054524C" w:rsidRDefault="005C1DEA" w:rsidP="000554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2167" w:type="dxa"/>
          </w:tcPr>
          <w:p w:rsidR="005C1DEA" w:rsidRPr="0054524C" w:rsidRDefault="005C1DEA" w:rsidP="000554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Наименование объекта</w:t>
            </w:r>
          </w:p>
        </w:tc>
        <w:tc>
          <w:tcPr>
            <w:tcW w:w="2126" w:type="dxa"/>
          </w:tcPr>
          <w:p w:rsidR="005C1DEA" w:rsidRPr="0054524C" w:rsidRDefault="005C1DEA" w:rsidP="000554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Местонахождение объекта</w:t>
            </w:r>
          </w:p>
        </w:tc>
        <w:tc>
          <w:tcPr>
            <w:tcW w:w="1134" w:type="dxa"/>
          </w:tcPr>
          <w:p w:rsidR="005C1DEA" w:rsidRPr="0054524C" w:rsidRDefault="005C1DEA" w:rsidP="000554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Год ввода</w:t>
            </w:r>
            <w:r w:rsidR="005D08D0" w:rsidRPr="0054524C">
              <w:rPr>
                <w:rFonts w:ascii="Arial" w:hAnsi="Arial" w:cs="Arial"/>
                <w:sz w:val="20"/>
                <w:szCs w:val="20"/>
              </w:rPr>
              <w:t xml:space="preserve"> в эксплуатацию</w:t>
            </w:r>
          </w:p>
        </w:tc>
        <w:tc>
          <w:tcPr>
            <w:tcW w:w="2126" w:type="dxa"/>
          </w:tcPr>
          <w:p w:rsidR="005C1DEA" w:rsidRPr="0054524C" w:rsidRDefault="005C1DEA" w:rsidP="000554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Предполагаемая сумма продажи, тыс.руб.</w:t>
            </w:r>
            <w:r w:rsidRPr="0054524C"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18" w:type="dxa"/>
            <w:vAlign w:val="center"/>
          </w:tcPr>
          <w:p w:rsidR="005C1DEA" w:rsidRPr="0054524C" w:rsidRDefault="005C1DEA" w:rsidP="0005543B">
            <w:pPr>
              <w:ind w:left="-100" w:firstLine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Примерный график приватизации (проведения  аукционов)</w:t>
            </w:r>
          </w:p>
        </w:tc>
        <w:tc>
          <w:tcPr>
            <w:tcW w:w="1524" w:type="dxa"/>
          </w:tcPr>
          <w:p w:rsidR="005C1DEA" w:rsidRPr="0054524C" w:rsidRDefault="005C1DEA" w:rsidP="0005543B">
            <w:pPr>
              <w:ind w:left="-100" w:firstLine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Способ приватизации</w:t>
            </w:r>
          </w:p>
        </w:tc>
      </w:tr>
      <w:tr w:rsidR="005C1DEA" w:rsidRPr="001B2064" w:rsidTr="0054524C">
        <w:tc>
          <w:tcPr>
            <w:tcW w:w="527" w:type="dxa"/>
          </w:tcPr>
          <w:p w:rsidR="005C1DEA" w:rsidRPr="001B2064" w:rsidRDefault="005C1DEA" w:rsidP="0005543B">
            <w:pPr>
              <w:jc w:val="center"/>
              <w:rPr>
                <w:rFonts w:ascii="Arial" w:hAnsi="Arial" w:cs="Arial"/>
              </w:rPr>
            </w:pPr>
            <w:r w:rsidRPr="001B2064">
              <w:rPr>
                <w:rFonts w:ascii="Arial" w:hAnsi="Arial" w:cs="Arial"/>
              </w:rPr>
              <w:t>1</w:t>
            </w:r>
          </w:p>
        </w:tc>
        <w:tc>
          <w:tcPr>
            <w:tcW w:w="2167" w:type="dxa"/>
          </w:tcPr>
          <w:p w:rsidR="005C1DEA" w:rsidRPr="001B2064" w:rsidRDefault="005C1DEA" w:rsidP="0005543B">
            <w:pPr>
              <w:jc w:val="center"/>
              <w:rPr>
                <w:rFonts w:ascii="Arial" w:hAnsi="Arial" w:cs="Arial"/>
              </w:rPr>
            </w:pPr>
            <w:r w:rsidRPr="001B2064">
              <w:rPr>
                <w:rFonts w:ascii="Arial" w:hAnsi="Arial" w:cs="Arial"/>
              </w:rPr>
              <w:t>2</w:t>
            </w:r>
          </w:p>
        </w:tc>
        <w:tc>
          <w:tcPr>
            <w:tcW w:w="2126" w:type="dxa"/>
          </w:tcPr>
          <w:p w:rsidR="005C1DEA" w:rsidRPr="001B2064" w:rsidRDefault="005C1DEA" w:rsidP="0005543B">
            <w:pPr>
              <w:jc w:val="center"/>
              <w:rPr>
                <w:rFonts w:ascii="Arial" w:hAnsi="Arial" w:cs="Arial"/>
              </w:rPr>
            </w:pPr>
            <w:r w:rsidRPr="001B2064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</w:tcPr>
          <w:p w:rsidR="005C1DEA" w:rsidRPr="001B2064" w:rsidRDefault="005C1DEA" w:rsidP="0005543B">
            <w:pPr>
              <w:jc w:val="center"/>
              <w:rPr>
                <w:rFonts w:ascii="Arial" w:hAnsi="Arial" w:cs="Arial"/>
              </w:rPr>
            </w:pPr>
            <w:r w:rsidRPr="001B2064">
              <w:rPr>
                <w:rFonts w:ascii="Arial" w:hAnsi="Arial" w:cs="Arial"/>
              </w:rPr>
              <w:t>4</w:t>
            </w:r>
          </w:p>
        </w:tc>
        <w:tc>
          <w:tcPr>
            <w:tcW w:w="2126" w:type="dxa"/>
          </w:tcPr>
          <w:p w:rsidR="005C1DEA" w:rsidRPr="001B2064" w:rsidRDefault="005C1DEA" w:rsidP="0005543B">
            <w:pPr>
              <w:jc w:val="center"/>
              <w:rPr>
                <w:rFonts w:ascii="Arial" w:hAnsi="Arial" w:cs="Arial"/>
              </w:rPr>
            </w:pPr>
            <w:r w:rsidRPr="001B2064">
              <w:rPr>
                <w:rFonts w:ascii="Arial" w:hAnsi="Arial" w:cs="Arial"/>
              </w:rPr>
              <w:t>5</w:t>
            </w:r>
          </w:p>
        </w:tc>
        <w:tc>
          <w:tcPr>
            <w:tcW w:w="1418" w:type="dxa"/>
          </w:tcPr>
          <w:p w:rsidR="005C1DEA" w:rsidRPr="001B2064" w:rsidRDefault="005C1DEA" w:rsidP="000554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4" w:type="dxa"/>
          </w:tcPr>
          <w:p w:rsidR="005C1DEA" w:rsidRPr="001B2064" w:rsidRDefault="005C1DEA" w:rsidP="0005543B">
            <w:pPr>
              <w:jc w:val="center"/>
              <w:rPr>
                <w:rFonts w:ascii="Arial" w:hAnsi="Arial" w:cs="Arial"/>
              </w:rPr>
            </w:pPr>
          </w:p>
        </w:tc>
      </w:tr>
      <w:tr w:rsidR="000C6C2E" w:rsidRPr="0054524C" w:rsidTr="0054524C">
        <w:trPr>
          <w:trHeight w:val="1340"/>
        </w:trPr>
        <w:tc>
          <w:tcPr>
            <w:tcW w:w="527" w:type="dxa"/>
          </w:tcPr>
          <w:p w:rsidR="000C6C2E" w:rsidRPr="0054524C" w:rsidRDefault="000C6C2E" w:rsidP="001B20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167" w:type="dxa"/>
          </w:tcPr>
          <w:p w:rsidR="000C6C2E" w:rsidRPr="0054524C" w:rsidRDefault="000C6C2E" w:rsidP="00B4421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Здание Дома культуры сельского общая площадь 360,0 кв.м. (строительным материалом- кирпич)</w:t>
            </w:r>
          </w:p>
        </w:tc>
        <w:tc>
          <w:tcPr>
            <w:tcW w:w="2126" w:type="dxa"/>
          </w:tcPr>
          <w:p w:rsidR="000C6C2E" w:rsidRPr="0054524C" w:rsidRDefault="000C6C2E" w:rsidP="00B4421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623875, Свердловская обл., Байкаловский р-н.,</w:t>
            </w:r>
          </w:p>
          <w:p w:rsidR="000C6C2E" w:rsidRPr="0054524C" w:rsidRDefault="000C6C2E" w:rsidP="00B4421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д. Игнатьева, ул. Набережная, 20</w:t>
            </w:r>
          </w:p>
        </w:tc>
        <w:tc>
          <w:tcPr>
            <w:tcW w:w="1134" w:type="dxa"/>
          </w:tcPr>
          <w:p w:rsidR="000C6C2E" w:rsidRPr="0054524C" w:rsidRDefault="000C6C2E" w:rsidP="00B442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1996</w:t>
            </w:r>
          </w:p>
        </w:tc>
        <w:tc>
          <w:tcPr>
            <w:tcW w:w="2126" w:type="dxa"/>
          </w:tcPr>
          <w:p w:rsidR="000C6C2E" w:rsidRPr="0054524C" w:rsidRDefault="000C6C2E" w:rsidP="00B442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По рыночной стоимости</w:t>
            </w:r>
          </w:p>
        </w:tc>
        <w:tc>
          <w:tcPr>
            <w:tcW w:w="1418" w:type="dxa"/>
            <w:vAlign w:val="center"/>
          </w:tcPr>
          <w:p w:rsidR="000C6C2E" w:rsidRPr="0054524C" w:rsidRDefault="000C6C2E" w:rsidP="00B442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524" w:type="dxa"/>
            <w:vAlign w:val="center"/>
          </w:tcPr>
          <w:p w:rsidR="000C6C2E" w:rsidRPr="0054524C" w:rsidRDefault="000C6C2E" w:rsidP="00B442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открытый аукцион</w:t>
            </w:r>
          </w:p>
        </w:tc>
      </w:tr>
      <w:tr w:rsidR="008D2CB8" w:rsidRPr="0054524C" w:rsidTr="004F7F21">
        <w:trPr>
          <w:trHeight w:val="508"/>
        </w:trPr>
        <w:tc>
          <w:tcPr>
            <w:tcW w:w="527" w:type="dxa"/>
          </w:tcPr>
          <w:p w:rsidR="008D2CB8" w:rsidRPr="0054524C" w:rsidRDefault="008D2CB8" w:rsidP="001B20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8D2CB8" w:rsidRPr="0054524C" w:rsidRDefault="008D2CB8" w:rsidP="001B20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7" w:type="dxa"/>
          </w:tcPr>
          <w:p w:rsidR="008D2CB8" w:rsidRPr="000C6C2E" w:rsidRDefault="008D2CB8" w:rsidP="006304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6C2E">
              <w:rPr>
                <w:rFonts w:ascii="Arial" w:hAnsi="Arial" w:cs="Arial"/>
                <w:color w:val="000000"/>
                <w:sz w:val="20"/>
                <w:szCs w:val="20"/>
              </w:rPr>
              <w:t>Здание  гаража (2бокса)</w:t>
            </w:r>
          </w:p>
          <w:p w:rsidR="008D2CB8" w:rsidRPr="000C6C2E" w:rsidRDefault="008D2CB8" w:rsidP="006304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6C2E">
              <w:rPr>
                <w:rFonts w:ascii="Arial" w:hAnsi="Arial" w:cs="Arial"/>
                <w:color w:val="000000"/>
                <w:sz w:val="20"/>
                <w:szCs w:val="20"/>
              </w:rPr>
              <w:t>66:05:2601002:1527</w:t>
            </w:r>
          </w:p>
        </w:tc>
        <w:tc>
          <w:tcPr>
            <w:tcW w:w="2126" w:type="dxa"/>
          </w:tcPr>
          <w:p w:rsidR="008D2CB8" w:rsidRPr="000C6C2E" w:rsidRDefault="008D2CB8" w:rsidP="006304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6C2E">
              <w:rPr>
                <w:rFonts w:ascii="Arial" w:hAnsi="Arial" w:cs="Arial"/>
                <w:color w:val="000000"/>
                <w:sz w:val="20"/>
                <w:szCs w:val="20"/>
              </w:rPr>
              <w:t>623875, Свердловская обл., Байкаловский р-н., с. Елань, ул. Строителей,15а</w:t>
            </w:r>
          </w:p>
        </w:tc>
        <w:tc>
          <w:tcPr>
            <w:tcW w:w="1134" w:type="dxa"/>
          </w:tcPr>
          <w:p w:rsidR="008D2CB8" w:rsidRPr="000C6C2E" w:rsidRDefault="008D2CB8" w:rsidP="006304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1975</w:t>
            </w:r>
          </w:p>
        </w:tc>
        <w:tc>
          <w:tcPr>
            <w:tcW w:w="2126" w:type="dxa"/>
          </w:tcPr>
          <w:p w:rsidR="008D2CB8" w:rsidRPr="000C6C2E" w:rsidRDefault="008D2CB8" w:rsidP="006304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6C2E">
              <w:rPr>
                <w:rFonts w:ascii="Arial" w:hAnsi="Arial" w:cs="Arial"/>
                <w:color w:val="000000"/>
                <w:sz w:val="20"/>
                <w:szCs w:val="20"/>
              </w:rPr>
              <w:t>По рыночной стоимости</w:t>
            </w:r>
          </w:p>
        </w:tc>
        <w:tc>
          <w:tcPr>
            <w:tcW w:w="1418" w:type="dxa"/>
          </w:tcPr>
          <w:p w:rsidR="008D2CB8" w:rsidRPr="000C6C2E" w:rsidRDefault="008D2CB8" w:rsidP="006304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6C2E">
              <w:rPr>
                <w:rFonts w:ascii="Arial" w:hAnsi="Arial" w:cs="Arial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524" w:type="dxa"/>
          </w:tcPr>
          <w:p w:rsidR="008D2CB8" w:rsidRPr="000C6C2E" w:rsidRDefault="008D2CB8" w:rsidP="006304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6C2E">
              <w:rPr>
                <w:rFonts w:ascii="Arial" w:hAnsi="Arial" w:cs="Arial"/>
                <w:color w:val="000000"/>
                <w:sz w:val="20"/>
                <w:szCs w:val="20"/>
              </w:rPr>
              <w:t>открытый аукцион</w:t>
            </w:r>
          </w:p>
        </w:tc>
      </w:tr>
      <w:tr w:rsidR="008D2CB8" w:rsidRPr="0054524C" w:rsidTr="00ED6793">
        <w:trPr>
          <w:trHeight w:val="508"/>
        </w:trPr>
        <w:tc>
          <w:tcPr>
            <w:tcW w:w="527" w:type="dxa"/>
          </w:tcPr>
          <w:p w:rsidR="008D2CB8" w:rsidRPr="0054524C" w:rsidRDefault="008D2CB8" w:rsidP="001B20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67" w:type="dxa"/>
          </w:tcPr>
          <w:p w:rsidR="008D2CB8" w:rsidRDefault="008D2CB8" w:rsidP="006372F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6C2E">
              <w:rPr>
                <w:rFonts w:ascii="Arial" w:hAnsi="Arial" w:cs="Arial"/>
                <w:sz w:val="20"/>
                <w:szCs w:val="20"/>
              </w:rPr>
              <w:t>Здание  гаража (7бокса)</w:t>
            </w:r>
          </w:p>
          <w:p w:rsidR="008D2CB8" w:rsidRPr="0054524C" w:rsidRDefault="008D2CB8" w:rsidP="006372F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2CB8">
              <w:rPr>
                <w:rFonts w:ascii="Arial" w:hAnsi="Arial" w:cs="Arial"/>
                <w:sz w:val="20"/>
                <w:szCs w:val="20"/>
              </w:rPr>
              <w:t>66:05:2601002:1528</w:t>
            </w:r>
          </w:p>
        </w:tc>
        <w:tc>
          <w:tcPr>
            <w:tcW w:w="2126" w:type="dxa"/>
          </w:tcPr>
          <w:p w:rsidR="008D2CB8" w:rsidRPr="0054524C" w:rsidRDefault="008D2CB8" w:rsidP="006372F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2CB8">
              <w:rPr>
                <w:rFonts w:ascii="Arial" w:hAnsi="Arial" w:cs="Arial"/>
                <w:sz w:val="20"/>
                <w:szCs w:val="20"/>
              </w:rPr>
              <w:t>623875, Свердловская обл., Байкаловский р-н., с. Елань, ул. Строителей,15а</w:t>
            </w:r>
          </w:p>
        </w:tc>
        <w:tc>
          <w:tcPr>
            <w:tcW w:w="1134" w:type="dxa"/>
          </w:tcPr>
          <w:p w:rsidR="008D2CB8" w:rsidRPr="0054524C" w:rsidRDefault="008D2CB8" w:rsidP="006372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1975</w:t>
            </w:r>
          </w:p>
        </w:tc>
        <w:tc>
          <w:tcPr>
            <w:tcW w:w="2126" w:type="dxa"/>
          </w:tcPr>
          <w:p w:rsidR="008D2CB8" w:rsidRPr="0054524C" w:rsidRDefault="008D2CB8" w:rsidP="006372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2CB8">
              <w:rPr>
                <w:rFonts w:ascii="Arial" w:hAnsi="Arial" w:cs="Arial"/>
                <w:sz w:val="20"/>
                <w:szCs w:val="20"/>
              </w:rPr>
              <w:t>По рыночной стоимости</w:t>
            </w:r>
          </w:p>
        </w:tc>
        <w:tc>
          <w:tcPr>
            <w:tcW w:w="1418" w:type="dxa"/>
            <w:vAlign w:val="center"/>
          </w:tcPr>
          <w:p w:rsidR="008D2CB8" w:rsidRPr="0054524C" w:rsidRDefault="008D2CB8" w:rsidP="008D2C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1524" w:type="dxa"/>
            <w:vAlign w:val="center"/>
          </w:tcPr>
          <w:p w:rsidR="008D2CB8" w:rsidRPr="0054524C" w:rsidRDefault="008D2CB8" w:rsidP="006372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2CB8">
              <w:rPr>
                <w:rFonts w:ascii="Arial" w:hAnsi="Arial" w:cs="Arial"/>
                <w:sz w:val="20"/>
                <w:szCs w:val="20"/>
              </w:rPr>
              <w:t>открытый аукцион</w:t>
            </w:r>
          </w:p>
        </w:tc>
      </w:tr>
      <w:tr w:rsidR="008D2CB8" w:rsidRPr="0054524C" w:rsidTr="00E76063">
        <w:trPr>
          <w:trHeight w:val="508"/>
        </w:trPr>
        <w:tc>
          <w:tcPr>
            <w:tcW w:w="527" w:type="dxa"/>
          </w:tcPr>
          <w:p w:rsidR="008D2CB8" w:rsidRPr="0054524C" w:rsidRDefault="008D2CB8" w:rsidP="001B20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67" w:type="dxa"/>
          </w:tcPr>
          <w:p w:rsidR="008D2CB8" w:rsidRPr="0054524C" w:rsidRDefault="008D2CB8" w:rsidP="008550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Здание производственное</w:t>
            </w:r>
          </w:p>
          <w:p w:rsidR="008D2CB8" w:rsidRPr="0054524C" w:rsidRDefault="008D2CB8" w:rsidP="008550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бытовое</w:t>
            </w:r>
          </w:p>
          <w:p w:rsidR="008D2CB8" w:rsidRPr="0054524C" w:rsidRDefault="008D2CB8" w:rsidP="008550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(баня) общая площадь-72,0 кв.м.</w:t>
            </w:r>
          </w:p>
        </w:tc>
        <w:tc>
          <w:tcPr>
            <w:tcW w:w="2126" w:type="dxa"/>
          </w:tcPr>
          <w:p w:rsidR="008D2CB8" w:rsidRPr="0054524C" w:rsidRDefault="008D2CB8" w:rsidP="008550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623875, Свердловская обл., Байкаловский р-н., с. Елань,</w:t>
            </w:r>
          </w:p>
          <w:p w:rsidR="008D2CB8" w:rsidRPr="0054524C" w:rsidRDefault="008D2CB8" w:rsidP="008550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ул. Пролетарская,1-а</w:t>
            </w:r>
          </w:p>
        </w:tc>
        <w:tc>
          <w:tcPr>
            <w:tcW w:w="1134" w:type="dxa"/>
          </w:tcPr>
          <w:p w:rsidR="008D2CB8" w:rsidRPr="0054524C" w:rsidRDefault="008D2CB8" w:rsidP="008550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1930</w:t>
            </w:r>
          </w:p>
        </w:tc>
        <w:tc>
          <w:tcPr>
            <w:tcW w:w="2126" w:type="dxa"/>
          </w:tcPr>
          <w:p w:rsidR="008D2CB8" w:rsidRPr="0054524C" w:rsidRDefault="008D2CB8" w:rsidP="008550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По рыночной стоимости</w:t>
            </w:r>
          </w:p>
        </w:tc>
        <w:tc>
          <w:tcPr>
            <w:tcW w:w="1418" w:type="dxa"/>
            <w:vAlign w:val="center"/>
          </w:tcPr>
          <w:p w:rsidR="008D2CB8" w:rsidRPr="0054524C" w:rsidRDefault="008D2CB8" w:rsidP="008D2C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24" w:type="dxa"/>
            <w:vAlign w:val="center"/>
          </w:tcPr>
          <w:p w:rsidR="008D2CB8" w:rsidRPr="0054524C" w:rsidRDefault="008D2CB8" w:rsidP="008550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открытый аукцион</w:t>
            </w:r>
          </w:p>
        </w:tc>
      </w:tr>
    </w:tbl>
    <w:p w:rsidR="00036CBA" w:rsidRPr="001B2064" w:rsidRDefault="00036CBA" w:rsidP="00036CBA">
      <w:pPr>
        <w:jc w:val="center"/>
        <w:rPr>
          <w:rFonts w:ascii="Arial" w:hAnsi="Arial" w:cs="Arial"/>
        </w:rPr>
      </w:pPr>
    </w:p>
    <w:p w:rsidR="00036CBA" w:rsidRPr="002D4062" w:rsidRDefault="00036CBA" w:rsidP="00036CBA">
      <w:pPr>
        <w:rPr>
          <w:rFonts w:ascii="Arial" w:hAnsi="Arial" w:cs="Arial"/>
        </w:rPr>
      </w:pPr>
      <w:r w:rsidRPr="002D4062">
        <w:rPr>
          <w:rFonts w:ascii="Arial" w:hAnsi="Arial" w:cs="Arial"/>
        </w:rPr>
        <w:t>*  Рыночная стоимость имущества будет определена  в соответствии с отчетом об оценке непосредственно перед процедурой приватизации</w:t>
      </w:r>
    </w:p>
    <w:p w:rsidR="00036CBA" w:rsidRPr="002D4062" w:rsidRDefault="00036CBA" w:rsidP="00036CBA">
      <w:pPr>
        <w:rPr>
          <w:rFonts w:ascii="Arial" w:hAnsi="Arial" w:cs="Arial"/>
        </w:rPr>
      </w:pPr>
    </w:p>
    <w:p w:rsidR="00036CBA" w:rsidRPr="002D4062" w:rsidRDefault="00036CBA" w:rsidP="00036CBA">
      <w:pPr>
        <w:rPr>
          <w:rFonts w:ascii="Arial" w:hAnsi="Arial" w:cs="Arial"/>
        </w:rPr>
      </w:pPr>
    </w:p>
    <w:p w:rsidR="00036CBA" w:rsidRPr="002D4062" w:rsidRDefault="00036CBA" w:rsidP="00036CBA">
      <w:pPr>
        <w:rPr>
          <w:rFonts w:ascii="Arial" w:hAnsi="Arial" w:cs="Arial"/>
        </w:rPr>
      </w:pPr>
    </w:p>
    <w:p w:rsidR="00036CBA" w:rsidRPr="002D4062" w:rsidRDefault="00036CBA" w:rsidP="00036CBA">
      <w:pPr>
        <w:jc w:val="right"/>
        <w:rPr>
          <w:rFonts w:ascii="Arial" w:hAnsi="Arial" w:cs="Arial"/>
        </w:rPr>
      </w:pPr>
    </w:p>
    <w:sectPr w:rsidR="00036CBA" w:rsidRPr="002D4062" w:rsidSect="008F474E">
      <w:pgSz w:w="11906" w:h="16838"/>
      <w:pgMar w:top="28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429D" w:rsidRDefault="0058429D" w:rsidP="0013703C">
      <w:r>
        <w:separator/>
      </w:r>
    </w:p>
  </w:endnote>
  <w:endnote w:type="continuationSeparator" w:id="1">
    <w:p w:rsidR="0058429D" w:rsidRDefault="0058429D" w:rsidP="001370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429D" w:rsidRDefault="0058429D" w:rsidP="0013703C">
      <w:r>
        <w:separator/>
      </w:r>
    </w:p>
  </w:footnote>
  <w:footnote w:type="continuationSeparator" w:id="1">
    <w:p w:rsidR="0058429D" w:rsidRDefault="0058429D" w:rsidP="001370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70841"/>
    <w:multiLevelType w:val="hybridMultilevel"/>
    <w:tmpl w:val="88362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7B2B6E"/>
    <w:multiLevelType w:val="hybridMultilevel"/>
    <w:tmpl w:val="36FE0C98"/>
    <w:lvl w:ilvl="0" w:tplc="7320312E">
      <w:start w:val="2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14AD676E"/>
    <w:multiLevelType w:val="hybridMultilevel"/>
    <w:tmpl w:val="B7A2444C"/>
    <w:lvl w:ilvl="0" w:tplc="BF720F5C">
      <w:start w:val="19"/>
      <w:numFmt w:val="decimal"/>
      <w:lvlText w:val="%1)"/>
      <w:lvlJc w:val="left"/>
      <w:pPr>
        <w:ind w:left="1364" w:hanging="360"/>
      </w:pPr>
      <w:rPr>
        <w:rFonts w:eastAsia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>
    <w:nsid w:val="17A01CFF"/>
    <w:multiLevelType w:val="hybridMultilevel"/>
    <w:tmpl w:val="F9D857E6"/>
    <w:lvl w:ilvl="0" w:tplc="93AA87BC">
      <w:start w:val="16"/>
      <w:numFmt w:val="decimal"/>
      <w:lvlText w:val="%1)"/>
      <w:lvlJc w:val="left"/>
      <w:pPr>
        <w:ind w:left="1004" w:hanging="360"/>
      </w:pPr>
      <w:rPr>
        <w:rFonts w:ascii="Arial" w:eastAsiaTheme="minorHAnsi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83E39AF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1F13420C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2D543521"/>
    <w:multiLevelType w:val="hybridMultilevel"/>
    <w:tmpl w:val="70D05BC0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15402F"/>
    <w:multiLevelType w:val="hybridMultilevel"/>
    <w:tmpl w:val="B0C85FA6"/>
    <w:lvl w:ilvl="0" w:tplc="4AB0B5D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34FD7B73"/>
    <w:multiLevelType w:val="hybridMultilevel"/>
    <w:tmpl w:val="91F269F6"/>
    <w:lvl w:ilvl="0" w:tplc="82CC6C9A">
      <w:start w:val="1"/>
      <w:numFmt w:val="decimal"/>
      <w:lvlText w:val="%1."/>
      <w:lvlJc w:val="left"/>
      <w:pPr>
        <w:ind w:left="502" w:hanging="360"/>
      </w:pPr>
      <w:rPr>
        <w:rFonts w:ascii="Arial" w:eastAsiaTheme="minorHAns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B8A614B"/>
    <w:multiLevelType w:val="hybridMultilevel"/>
    <w:tmpl w:val="A5566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DA39B7"/>
    <w:multiLevelType w:val="hybridMultilevel"/>
    <w:tmpl w:val="7DDA9F5C"/>
    <w:lvl w:ilvl="0" w:tplc="AD948BEC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49AE6E60"/>
    <w:multiLevelType w:val="multilevel"/>
    <w:tmpl w:val="3BD26BA4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095" w:hanging="37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2">
    <w:nsid w:val="57DF5916"/>
    <w:multiLevelType w:val="hybridMultilevel"/>
    <w:tmpl w:val="9880D5A2"/>
    <w:lvl w:ilvl="0" w:tplc="9188AA5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0"/>
  </w:num>
  <w:num w:numId="11">
    <w:abstractNumId w:val="1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2374"/>
    <w:rsid w:val="00001D1E"/>
    <w:rsid w:val="00021398"/>
    <w:rsid w:val="00035EF1"/>
    <w:rsid w:val="00036CBA"/>
    <w:rsid w:val="00067182"/>
    <w:rsid w:val="000736B7"/>
    <w:rsid w:val="0007641B"/>
    <w:rsid w:val="000A4180"/>
    <w:rsid w:val="000A43E7"/>
    <w:rsid w:val="000B31E3"/>
    <w:rsid w:val="000B5609"/>
    <w:rsid w:val="000C6C2E"/>
    <w:rsid w:val="000D4140"/>
    <w:rsid w:val="000D706C"/>
    <w:rsid w:val="000E506F"/>
    <w:rsid w:val="001232F3"/>
    <w:rsid w:val="0013375D"/>
    <w:rsid w:val="00135152"/>
    <w:rsid w:val="0013703C"/>
    <w:rsid w:val="00140A9A"/>
    <w:rsid w:val="001500C2"/>
    <w:rsid w:val="00184C5D"/>
    <w:rsid w:val="00186B59"/>
    <w:rsid w:val="0019618B"/>
    <w:rsid w:val="001A7276"/>
    <w:rsid w:val="001B2064"/>
    <w:rsid w:val="001B2D5E"/>
    <w:rsid w:val="001C6F04"/>
    <w:rsid w:val="001E5A9B"/>
    <w:rsid w:val="001F0A54"/>
    <w:rsid w:val="002009F8"/>
    <w:rsid w:val="00202AB6"/>
    <w:rsid w:val="00225E28"/>
    <w:rsid w:val="00247233"/>
    <w:rsid w:val="00267778"/>
    <w:rsid w:val="002725C1"/>
    <w:rsid w:val="00286DF2"/>
    <w:rsid w:val="00296868"/>
    <w:rsid w:val="002C033D"/>
    <w:rsid w:val="002C079F"/>
    <w:rsid w:val="002C5BF3"/>
    <w:rsid w:val="002D4062"/>
    <w:rsid w:val="002E131C"/>
    <w:rsid w:val="00315D5A"/>
    <w:rsid w:val="00316F94"/>
    <w:rsid w:val="00324711"/>
    <w:rsid w:val="00334D56"/>
    <w:rsid w:val="003367C5"/>
    <w:rsid w:val="00341A79"/>
    <w:rsid w:val="00363708"/>
    <w:rsid w:val="00364BB6"/>
    <w:rsid w:val="00372C68"/>
    <w:rsid w:val="003839D1"/>
    <w:rsid w:val="003B20B7"/>
    <w:rsid w:val="003F6662"/>
    <w:rsid w:val="003F6F3F"/>
    <w:rsid w:val="0042153C"/>
    <w:rsid w:val="00423F8C"/>
    <w:rsid w:val="00433C4C"/>
    <w:rsid w:val="00446AD3"/>
    <w:rsid w:val="00450013"/>
    <w:rsid w:val="00453896"/>
    <w:rsid w:val="00471880"/>
    <w:rsid w:val="00473F5D"/>
    <w:rsid w:val="00474D1F"/>
    <w:rsid w:val="004876FB"/>
    <w:rsid w:val="00493D1A"/>
    <w:rsid w:val="004946B6"/>
    <w:rsid w:val="00494F74"/>
    <w:rsid w:val="004D3108"/>
    <w:rsid w:val="004D5C93"/>
    <w:rsid w:val="004F322D"/>
    <w:rsid w:val="004F5D4D"/>
    <w:rsid w:val="00502ACB"/>
    <w:rsid w:val="00517C0D"/>
    <w:rsid w:val="0054524C"/>
    <w:rsid w:val="0054795D"/>
    <w:rsid w:val="00565758"/>
    <w:rsid w:val="005665CE"/>
    <w:rsid w:val="0057092D"/>
    <w:rsid w:val="00581585"/>
    <w:rsid w:val="005823D5"/>
    <w:rsid w:val="0058429D"/>
    <w:rsid w:val="00593B62"/>
    <w:rsid w:val="005A1946"/>
    <w:rsid w:val="005C1DEA"/>
    <w:rsid w:val="005D08D0"/>
    <w:rsid w:val="005E3D8A"/>
    <w:rsid w:val="005E4AA5"/>
    <w:rsid w:val="005E4F2E"/>
    <w:rsid w:val="0060381B"/>
    <w:rsid w:val="006216F7"/>
    <w:rsid w:val="00633425"/>
    <w:rsid w:val="00640252"/>
    <w:rsid w:val="006412EE"/>
    <w:rsid w:val="0064481B"/>
    <w:rsid w:val="006449B1"/>
    <w:rsid w:val="006702F1"/>
    <w:rsid w:val="006707B6"/>
    <w:rsid w:val="00671DFA"/>
    <w:rsid w:val="00675CA4"/>
    <w:rsid w:val="006803A1"/>
    <w:rsid w:val="0068339D"/>
    <w:rsid w:val="00684C64"/>
    <w:rsid w:val="00686DC5"/>
    <w:rsid w:val="00696B69"/>
    <w:rsid w:val="006B6FD4"/>
    <w:rsid w:val="006C2CE2"/>
    <w:rsid w:val="006E1EF7"/>
    <w:rsid w:val="006E48EF"/>
    <w:rsid w:val="006E6096"/>
    <w:rsid w:val="00702A14"/>
    <w:rsid w:val="0070398A"/>
    <w:rsid w:val="0071346D"/>
    <w:rsid w:val="00720213"/>
    <w:rsid w:val="00723D50"/>
    <w:rsid w:val="00730B36"/>
    <w:rsid w:val="00753109"/>
    <w:rsid w:val="00756E39"/>
    <w:rsid w:val="00763E68"/>
    <w:rsid w:val="00770198"/>
    <w:rsid w:val="00773AA2"/>
    <w:rsid w:val="00774B2E"/>
    <w:rsid w:val="007800B5"/>
    <w:rsid w:val="00786952"/>
    <w:rsid w:val="0079306E"/>
    <w:rsid w:val="007B20BC"/>
    <w:rsid w:val="007C5887"/>
    <w:rsid w:val="007F1E03"/>
    <w:rsid w:val="00821130"/>
    <w:rsid w:val="008305C4"/>
    <w:rsid w:val="00831C01"/>
    <w:rsid w:val="00834067"/>
    <w:rsid w:val="0086328D"/>
    <w:rsid w:val="0086377B"/>
    <w:rsid w:val="00865E3A"/>
    <w:rsid w:val="00877C73"/>
    <w:rsid w:val="0089115F"/>
    <w:rsid w:val="00891FFA"/>
    <w:rsid w:val="008975C0"/>
    <w:rsid w:val="008A6F3E"/>
    <w:rsid w:val="008B1618"/>
    <w:rsid w:val="008D2CB8"/>
    <w:rsid w:val="008D3C18"/>
    <w:rsid w:val="008F01EF"/>
    <w:rsid w:val="008F33F0"/>
    <w:rsid w:val="008F474E"/>
    <w:rsid w:val="0090059F"/>
    <w:rsid w:val="0091767C"/>
    <w:rsid w:val="009210C5"/>
    <w:rsid w:val="00927AEB"/>
    <w:rsid w:val="00931C63"/>
    <w:rsid w:val="00935AA0"/>
    <w:rsid w:val="00937B5E"/>
    <w:rsid w:val="00940684"/>
    <w:rsid w:val="00950874"/>
    <w:rsid w:val="00957CCB"/>
    <w:rsid w:val="00961FE8"/>
    <w:rsid w:val="0096239E"/>
    <w:rsid w:val="009764B0"/>
    <w:rsid w:val="00977FBF"/>
    <w:rsid w:val="00996723"/>
    <w:rsid w:val="009B34C2"/>
    <w:rsid w:val="009B5422"/>
    <w:rsid w:val="009B78ED"/>
    <w:rsid w:val="009C13B3"/>
    <w:rsid w:val="009C429F"/>
    <w:rsid w:val="009D360A"/>
    <w:rsid w:val="009D46B4"/>
    <w:rsid w:val="009E60DE"/>
    <w:rsid w:val="009F1D9B"/>
    <w:rsid w:val="009F38D5"/>
    <w:rsid w:val="009F4896"/>
    <w:rsid w:val="00A162AD"/>
    <w:rsid w:val="00A2682A"/>
    <w:rsid w:val="00A27D70"/>
    <w:rsid w:val="00A32318"/>
    <w:rsid w:val="00A426D2"/>
    <w:rsid w:val="00A66E2F"/>
    <w:rsid w:val="00A672CC"/>
    <w:rsid w:val="00A71817"/>
    <w:rsid w:val="00A7672F"/>
    <w:rsid w:val="00A82A66"/>
    <w:rsid w:val="00A93CEB"/>
    <w:rsid w:val="00AA2383"/>
    <w:rsid w:val="00AA30EE"/>
    <w:rsid w:val="00AF45F0"/>
    <w:rsid w:val="00B03855"/>
    <w:rsid w:val="00B55617"/>
    <w:rsid w:val="00B67459"/>
    <w:rsid w:val="00B753B8"/>
    <w:rsid w:val="00B855CF"/>
    <w:rsid w:val="00BA11CC"/>
    <w:rsid w:val="00BA5ABE"/>
    <w:rsid w:val="00BD2DB5"/>
    <w:rsid w:val="00BD54D2"/>
    <w:rsid w:val="00BF69E7"/>
    <w:rsid w:val="00C0104F"/>
    <w:rsid w:val="00C10BF1"/>
    <w:rsid w:val="00C12E4D"/>
    <w:rsid w:val="00C5648C"/>
    <w:rsid w:val="00C86734"/>
    <w:rsid w:val="00C97C55"/>
    <w:rsid w:val="00CB1D5C"/>
    <w:rsid w:val="00CB226B"/>
    <w:rsid w:val="00CC0D70"/>
    <w:rsid w:val="00CC259D"/>
    <w:rsid w:val="00CC4042"/>
    <w:rsid w:val="00CC70EE"/>
    <w:rsid w:val="00CF4054"/>
    <w:rsid w:val="00D03789"/>
    <w:rsid w:val="00D26121"/>
    <w:rsid w:val="00D26814"/>
    <w:rsid w:val="00D44E02"/>
    <w:rsid w:val="00D51061"/>
    <w:rsid w:val="00D5170B"/>
    <w:rsid w:val="00D640FD"/>
    <w:rsid w:val="00D76447"/>
    <w:rsid w:val="00DA36DB"/>
    <w:rsid w:val="00DA6B06"/>
    <w:rsid w:val="00DB2F2F"/>
    <w:rsid w:val="00DB4251"/>
    <w:rsid w:val="00DB438C"/>
    <w:rsid w:val="00DC0A20"/>
    <w:rsid w:val="00DC7DDE"/>
    <w:rsid w:val="00DE1765"/>
    <w:rsid w:val="00DE5C04"/>
    <w:rsid w:val="00DE5C1F"/>
    <w:rsid w:val="00DF70BA"/>
    <w:rsid w:val="00E23763"/>
    <w:rsid w:val="00E2420E"/>
    <w:rsid w:val="00E24E09"/>
    <w:rsid w:val="00E37687"/>
    <w:rsid w:val="00E41C20"/>
    <w:rsid w:val="00E62FD6"/>
    <w:rsid w:val="00E96475"/>
    <w:rsid w:val="00EA765A"/>
    <w:rsid w:val="00EC191B"/>
    <w:rsid w:val="00EC6D84"/>
    <w:rsid w:val="00EF19E9"/>
    <w:rsid w:val="00EF3814"/>
    <w:rsid w:val="00EF6A6F"/>
    <w:rsid w:val="00F219CD"/>
    <w:rsid w:val="00F3520B"/>
    <w:rsid w:val="00F362E3"/>
    <w:rsid w:val="00F51170"/>
    <w:rsid w:val="00F62D7A"/>
    <w:rsid w:val="00F63B82"/>
    <w:rsid w:val="00F666FD"/>
    <w:rsid w:val="00F82374"/>
    <w:rsid w:val="00F87D99"/>
    <w:rsid w:val="00FB5243"/>
    <w:rsid w:val="00FC3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374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7C0D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17C0D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517C0D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82374"/>
    <w:pPr>
      <w:jc w:val="center"/>
    </w:pPr>
    <w:rPr>
      <w:sz w:val="27"/>
    </w:rPr>
  </w:style>
  <w:style w:type="character" w:customStyle="1" w:styleId="a4">
    <w:name w:val="Основной текст Знак"/>
    <w:basedOn w:val="a0"/>
    <w:link w:val="a3"/>
    <w:rsid w:val="00F82374"/>
    <w:rPr>
      <w:rFonts w:eastAsia="Times New Roman" w:cs="Times New Roman"/>
      <w:sz w:val="27"/>
      <w:szCs w:val="24"/>
      <w:lang w:eastAsia="ru-RU"/>
    </w:rPr>
  </w:style>
  <w:style w:type="paragraph" w:customStyle="1" w:styleId="ConsPlusTitle">
    <w:name w:val="ConsPlusTitle"/>
    <w:rsid w:val="00F8237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ConsPlusNormal">
    <w:name w:val="ConsPlusNormal"/>
    <w:rsid w:val="00F823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3F6F3F"/>
    <w:rPr>
      <w:color w:val="0000FF" w:themeColor="hyperlink"/>
      <w:u w:val="single"/>
    </w:rPr>
  </w:style>
  <w:style w:type="paragraph" w:styleId="a6">
    <w:name w:val="No Spacing"/>
    <w:uiPriority w:val="1"/>
    <w:qFormat/>
    <w:rsid w:val="00821130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10">
    <w:name w:val="Заголовок 1 Знак"/>
    <w:basedOn w:val="a0"/>
    <w:link w:val="1"/>
    <w:rsid w:val="00517C0D"/>
    <w:rPr>
      <w:rFonts w:eastAsia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7C0D"/>
    <w:rPr>
      <w:rFonts w:eastAsia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17C0D"/>
    <w:rPr>
      <w:rFonts w:eastAsia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7C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7C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ru-RU"/>
    </w:rPr>
  </w:style>
  <w:style w:type="paragraph" w:styleId="a9">
    <w:name w:val="footnote text"/>
    <w:basedOn w:val="a"/>
    <w:link w:val="aa"/>
    <w:semiHidden/>
    <w:unhideWhenUsed/>
    <w:rsid w:val="0013703C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13703C"/>
    <w:rPr>
      <w:rFonts w:eastAsia="Times New Roman" w:cs="Times New Roman"/>
      <w:sz w:val="20"/>
      <w:szCs w:val="20"/>
      <w:lang w:eastAsia="ru-RU"/>
    </w:rPr>
  </w:style>
  <w:style w:type="character" w:styleId="ab">
    <w:name w:val="footnote reference"/>
    <w:basedOn w:val="a0"/>
    <w:semiHidden/>
    <w:unhideWhenUsed/>
    <w:rsid w:val="0013703C"/>
    <w:rPr>
      <w:vertAlign w:val="superscript"/>
    </w:rPr>
  </w:style>
  <w:style w:type="character" w:styleId="ac">
    <w:name w:val="Strong"/>
    <w:basedOn w:val="a0"/>
    <w:qFormat/>
    <w:rsid w:val="001E5A9B"/>
    <w:rPr>
      <w:b/>
      <w:bCs/>
    </w:rPr>
  </w:style>
  <w:style w:type="character" w:customStyle="1" w:styleId="31">
    <w:name w:val="Основной текст (3)_"/>
    <w:link w:val="32"/>
    <w:rsid w:val="001E5A9B"/>
    <w:rPr>
      <w:rFonts w:eastAsia="Times New Roman"/>
      <w:b/>
      <w:bCs/>
      <w:spacing w:val="3"/>
      <w:sz w:val="25"/>
      <w:szCs w:val="25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1E5A9B"/>
    <w:pPr>
      <w:widowControl w:val="0"/>
      <w:shd w:val="clear" w:color="auto" w:fill="FFFFFF"/>
      <w:spacing w:before="360" w:after="240" w:line="324" w:lineRule="exact"/>
      <w:jc w:val="center"/>
    </w:pPr>
    <w:rPr>
      <w:rFonts w:cstheme="minorBidi"/>
      <w:b/>
      <w:bCs/>
      <w:spacing w:val="3"/>
      <w:sz w:val="25"/>
      <w:szCs w:val="25"/>
      <w:lang w:eastAsia="en-US"/>
    </w:rPr>
  </w:style>
  <w:style w:type="paragraph" w:styleId="ad">
    <w:name w:val="List Paragraph"/>
    <w:basedOn w:val="a"/>
    <w:qFormat/>
    <w:rsid w:val="00BD54D2"/>
    <w:pPr>
      <w:ind w:left="720"/>
      <w:contextualSpacing/>
    </w:pPr>
  </w:style>
  <w:style w:type="character" w:customStyle="1" w:styleId="apple-converted-space">
    <w:name w:val="apple-converted-space"/>
    <w:basedOn w:val="a0"/>
    <w:rsid w:val="006B6FD4"/>
  </w:style>
  <w:style w:type="paragraph" w:styleId="ae">
    <w:name w:val="Normal (Web)"/>
    <w:basedOn w:val="a"/>
    <w:rsid w:val="00036C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C44CE161616541A1372061175EDA73D87FAB430CABF120B10FA386D05J8k5G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_________Microsoft_Office_Word_97_-_20031.doc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688C1-304F-4EEA-822E-0A2D92E0D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1614</Words>
  <Characters>9203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Дума</cp:lastModifiedBy>
  <cp:revision>28</cp:revision>
  <cp:lastPrinted>2020-12-28T04:12:00Z</cp:lastPrinted>
  <dcterms:created xsi:type="dcterms:W3CDTF">2017-07-31T11:07:00Z</dcterms:created>
  <dcterms:modified xsi:type="dcterms:W3CDTF">2020-12-28T04:14:00Z</dcterms:modified>
</cp:coreProperties>
</file>