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02" w:rsidRDefault="00D44E02" w:rsidP="00D44E02">
      <w:pPr>
        <w:rPr>
          <w:color w:val="000000"/>
          <w:sz w:val="28"/>
          <w:szCs w:val="28"/>
        </w:rPr>
      </w:pPr>
    </w:p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44615178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 w:rsidR="00A82A66"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22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A443B" w:rsidRPr="00423F8C" w:rsidRDefault="009A443B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423F8C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18 ноября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125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44E02" w:rsidRDefault="00D44E02" w:rsidP="00831C0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назначении публичных  слушаний о </w:t>
      </w:r>
      <w:r w:rsidR="00CC0D70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Pr="00BD2DB5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13703C" w:rsidRDefault="00474D1F" w:rsidP="00E96475">
      <w:pPr>
        <w:jc w:val="both"/>
        <w:rPr>
          <w:rFonts w:ascii="Arial" w:hAnsi="Arial" w:cs="Arial"/>
          <w:color w:val="000000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>
        <w:rPr>
          <w:rFonts w:ascii="Arial" w:hAnsi="Arial" w:cs="Arial"/>
          <w:color w:val="000000"/>
        </w:rPr>
        <w:t xml:space="preserve">   с  </w:t>
      </w:r>
      <w:r w:rsidR="0013703C" w:rsidRPr="0013703C">
        <w:rPr>
          <w:rFonts w:ascii="Arial" w:hAnsi="Arial" w:cs="Arial"/>
          <w:color w:val="000000"/>
        </w:rPr>
        <w:t xml:space="preserve"> Федеральны</w:t>
      </w:r>
      <w:r w:rsidR="0013703C">
        <w:rPr>
          <w:rFonts w:ascii="Arial" w:hAnsi="Arial" w:cs="Arial"/>
          <w:color w:val="000000"/>
        </w:rPr>
        <w:t xml:space="preserve">ми  законами </w:t>
      </w:r>
      <w:r w:rsidR="0013703C" w:rsidRPr="0013703C">
        <w:rPr>
          <w:rFonts w:ascii="Arial" w:hAnsi="Arial" w:cs="Arial"/>
          <w:color w:val="000000"/>
        </w:rPr>
        <w:t xml:space="preserve"> </w:t>
      </w:r>
      <w:r w:rsidR="0013703C" w:rsidRPr="0013703C">
        <w:rPr>
          <w:rFonts w:ascii="Arial" w:hAnsi="Arial" w:cs="Arial"/>
        </w:rPr>
        <w:t xml:space="preserve"> от 29.06.2015 № 187-ФЗ «О внесении изменений в Федеральный закон «Об общих принципах организации местного самоуправления в Российской Федерации»,</w:t>
      </w:r>
      <w:r w:rsidR="00831C01">
        <w:rPr>
          <w:rFonts w:ascii="Arial" w:hAnsi="Arial" w:cs="Arial"/>
        </w:rPr>
        <w:t xml:space="preserve"> </w:t>
      </w:r>
      <w:r w:rsidR="0013703C" w:rsidRPr="0013703C">
        <w:rPr>
          <w:rFonts w:ascii="Arial" w:hAnsi="Arial" w:cs="Arial"/>
        </w:rPr>
        <w:t xml:space="preserve"> от 29.06.2015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</w:t>
      </w:r>
      <w:r w:rsidR="00821130" w:rsidRPr="0013703C">
        <w:rPr>
          <w:rFonts w:ascii="Arial" w:hAnsi="Arial" w:cs="Arial"/>
          <w:color w:val="000000"/>
        </w:rPr>
        <w:t>,</w:t>
      </w:r>
      <w:r w:rsidR="00BD2DB5" w:rsidRPr="0013703C">
        <w:rPr>
          <w:rFonts w:ascii="Arial" w:hAnsi="Arial" w:cs="Arial"/>
          <w:color w:val="000000"/>
        </w:rPr>
        <w:t xml:space="preserve">  </w:t>
      </w:r>
      <w:r w:rsidR="00831C01">
        <w:rPr>
          <w:rFonts w:ascii="Arial" w:hAnsi="Arial" w:cs="Arial"/>
          <w:color w:val="000000"/>
        </w:rPr>
        <w:t xml:space="preserve">руководствуясь статьей </w:t>
      </w:r>
      <w:r w:rsidR="00BD2DB5" w:rsidRPr="0013703C">
        <w:rPr>
          <w:rFonts w:ascii="Arial" w:hAnsi="Arial" w:cs="Arial"/>
          <w:color w:val="000000"/>
        </w:rPr>
        <w:t xml:space="preserve"> 22  Устава Краснополянского сельского поселения,   </w:t>
      </w:r>
      <w:r w:rsidR="00821130" w:rsidRPr="0013703C">
        <w:rPr>
          <w:rFonts w:ascii="Arial" w:hAnsi="Arial" w:cs="Arial"/>
        </w:rPr>
        <w:t xml:space="preserve">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13703C" w:rsidRPr="0064481B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         1.Назначить публичные слушания о внесении изменений   в Устав Краснополянского сельского поселения.</w:t>
      </w:r>
    </w:p>
    <w:p w:rsidR="0013703C" w:rsidRPr="0064481B" w:rsidRDefault="0013703C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13703C" w:rsidRPr="0064481B" w:rsidRDefault="0064481B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1) подпункт 14 пункта 1 статьи   6 изложить в следующей редакции: </w:t>
      </w:r>
    </w:p>
    <w:p w:rsidR="0064481B" w:rsidRDefault="0064481B" w:rsidP="0064481B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64481B">
        <w:rPr>
          <w:rFonts w:ascii="Arial" w:hAnsi="Arial" w:cs="Arial"/>
          <w:sz w:val="24"/>
        </w:rPr>
        <w:t>«14)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поселения»;</w:t>
      </w:r>
    </w:p>
    <w:p w:rsidR="00831C01" w:rsidRDefault="00831C01" w:rsidP="00831C01">
      <w:pPr>
        <w:pStyle w:val="a3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 xml:space="preserve">         2)</w:t>
      </w:r>
      <w:r w:rsidRPr="00831C01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пункт</w:t>
      </w:r>
      <w:r w:rsidRPr="0064481B">
        <w:rPr>
          <w:rFonts w:ascii="Arial" w:hAnsi="Arial" w:cs="Arial"/>
          <w:color w:val="000000"/>
          <w:sz w:val="24"/>
        </w:rPr>
        <w:t xml:space="preserve"> 3</w:t>
      </w:r>
      <w:r>
        <w:rPr>
          <w:rFonts w:ascii="Arial" w:hAnsi="Arial" w:cs="Arial"/>
          <w:color w:val="000000"/>
          <w:sz w:val="24"/>
        </w:rPr>
        <w:t>6</w:t>
      </w:r>
      <w:r w:rsidRPr="0064481B">
        <w:rPr>
          <w:rFonts w:ascii="Arial" w:hAnsi="Arial" w:cs="Arial"/>
          <w:color w:val="000000"/>
          <w:sz w:val="24"/>
        </w:rPr>
        <w:t xml:space="preserve"> статьи </w:t>
      </w:r>
      <w:r>
        <w:rPr>
          <w:rFonts w:ascii="Arial" w:hAnsi="Arial" w:cs="Arial"/>
          <w:color w:val="000000"/>
          <w:sz w:val="24"/>
        </w:rPr>
        <w:t>29</w:t>
      </w:r>
      <w:r w:rsidRPr="0064481B">
        <w:rPr>
          <w:rFonts w:ascii="Arial" w:hAnsi="Arial" w:cs="Arial"/>
          <w:color w:val="000000"/>
          <w:sz w:val="24"/>
        </w:rPr>
        <w:t xml:space="preserve"> изложить в следующей редакции:</w:t>
      </w:r>
    </w:p>
    <w:p w:rsidR="00831C01" w:rsidRDefault="00831C01" w:rsidP="00831C01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64481B">
        <w:rPr>
          <w:rFonts w:ascii="Arial" w:hAnsi="Arial" w:cs="Arial"/>
          <w:sz w:val="24"/>
        </w:rPr>
        <w:t>«</w:t>
      </w:r>
      <w:r>
        <w:rPr>
          <w:rFonts w:ascii="Arial" w:hAnsi="Arial" w:cs="Arial"/>
          <w:sz w:val="24"/>
        </w:rPr>
        <w:t>36</w:t>
      </w:r>
      <w:r w:rsidRPr="0064481B">
        <w:rPr>
          <w:rFonts w:ascii="Arial" w:hAnsi="Arial" w:cs="Arial"/>
          <w:sz w:val="24"/>
        </w:rPr>
        <w:t>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поселения»;</w:t>
      </w:r>
    </w:p>
    <w:p w:rsidR="0064481B" w:rsidRPr="0064481B" w:rsidRDefault="00831C01" w:rsidP="00831C01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>3</w:t>
      </w:r>
      <w:r w:rsidR="0064481B" w:rsidRPr="0064481B">
        <w:rPr>
          <w:color w:val="000000"/>
          <w:sz w:val="24"/>
          <w:szCs w:val="24"/>
        </w:rPr>
        <w:t xml:space="preserve">) подпункт 10 пункта 3 статьи  16 изложить в следующей редакции: </w:t>
      </w:r>
    </w:p>
    <w:p w:rsidR="0064481B" w:rsidRDefault="0064481B" w:rsidP="0064481B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64481B">
        <w:rPr>
          <w:rFonts w:ascii="Arial" w:hAnsi="Arial" w:cs="Arial"/>
          <w:sz w:val="24"/>
        </w:rPr>
        <w:t>«16)  вопросы о преобразовании поселения, за исключением случаев, если в соответствии с федеральным законом для преобразования поселения требуется получение согласия населения поселения, выраженного путем  голосования либо на сходах граждан»;</w:t>
      </w:r>
    </w:p>
    <w:p w:rsidR="00831C01" w:rsidRPr="0064481B" w:rsidRDefault="00831C01" w:rsidP="00831C01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4) </w:t>
      </w:r>
      <w:r>
        <w:rPr>
          <w:rFonts w:ascii="Arial" w:hAnsi="Arial" w:cs="Arial"/>
          <w:color w:val="000000"/>
          <w:sz w:val="24"/>
        </w:rPr>
        <w:t>пункт 4</w:t>
      </w:r>
      <w:r w:rsidRPr="0064481B">
        <w:rPr>
          <w:rFonts w:ascii="Arial" w:hAnsi="Arial" w:cs="Arial"/>
          <w:color w:val="000000"/>
          <w:sz w:val="24"/>
        </w:rPr>
        <w:t xml:space="preserve"> статьи </w:t>
      </w:r>
      <w:r>
        <w:rPr>
          <w:rFonts w:ascii="Arial" w:hAnsi="Arial" w:cs="Arial"/>
          <w:color w:val="000000"/>
          <w:sz w:val="24"/>
        </w:rPr>
        <w:t>47</w:t>
      </w:r>
      <w:r w:rsidRPr="0064481B">
        <w:rPr>
          <w:rFonts w:ascii="Arial" w:hAnsi="Arial" w:cs="Arial"/>
          <w:color w:val="000000"/>
          <w:sz w:val="24"/>
        </w:rPr>
        <w:t xml:space="preserve"> изложить в следующей редакции:</w:t>
      </w:r>
    </w:p>
    <w:p w:rsidR="0013703C" w:rsidRPr="00B67459" w:rsidRDefault="00831C01" w:rsidP="00B67459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1C01">
        <w:rPr>
          <w:rFonts w:ascii="Arial" w:hAnsi="Arial" w:cs="Arial"/>
          <w:sz w:val="24"/>
        </w:rPr>
        <w:t xml:space="preserve">«4)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</w:t>
      </w:r>
      <w:r w:rsidRPr="00831C01">
        <w:rPr>
          <w:rFonts w:ascii="Arial" w:hAnsi="Arial" w:cs="Arial"/>
          <w:sz w:val="24"/>
        </w:rPr>
        <w:lastRenderedPageBreak/>
        <w:t>работников муниципальных учреждений с указанием фактических расходов на оплату их труда подлежат официальному опубликованию».</w:t>
      </w:r>
    </w:p>
    <w:p w:rsidR="0013703C" w:rsidRPr="0013703C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3703C">
        <w:rPr>
          <w:color w:val="000000"/>
          <w:sz w:val="24"/>
          <w:szCs w:val="24"/>
        </w:rPr>
        <w:t xml:space="preserve"> </w:t>
      </w:r>
      <w:r w:rsidRPr="0013703C">
        <w:rPr>
          <w:sz w:val="24"/>
          <w:szCs w:val="24"/>
        </w:rPr>
        <w:t>3.  Решение подлежит официальному опубликованию для публичных слушаний в газете  «Районные будни» («Муниципальный вестник»).</w:t>
      </w: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F82374" w:rsidRPr="00423F8C" w:rsidRDefault="00F82374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Глава Краснополянского </w:t>
      </w:r>
    </w:p>
    <w:p w:rsidR="0071346D" w:rsidRPr="00423F8C" w:rsidRDefault="00F82374" w:rsidP="0071346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сельского поселения                                                        </w:t>
      </w:r>
      <w:r w:rsidR="007F1E03">
        <w:rPr>
          <w:color w:val="000000"/>
          <w:sz w:val="24"/>
          <w:szCs w:val="24"/>
        </w:rPr>
        <w:t xml:space="preserve">                       </w:t>
      </w:r>
      <w:r w:rsidRPr="00423F8C">
        <w:rPr>
          <w:color w:val="000000"/>
          <w:sz w:val="24"/>
          <w:szCs w:val="24"/>
        </w:rPr>
        <w:t xml:space="preserve">   Г.М. Г</w:t>
      </w:r>
      <w:r w:rsidR="0071346D" w:rsidRPr="00423F8C">
        <w:rPr>
          <w:color w:val="000000"/>
          <w:sz w:val="24"/>
          <w:szCs w:val="24"/>
        </w:rPr>
        <w:t xml:space="preserve">убина </w:t>
      </w:r>
    </w:p>
    <w:p w:rsidR="0071346D" w:rsidRPr="00423F8C" w:rsidRDefault="0071346D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Pr="00423F8C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Pr="00316F94" w:rsidRDefault="00493D1A" w:rsidP="00493D1A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</w:p>
    <w:p w:rsidR="00493D1A" w:rsidRPr="00316F94" w:rsidRDefault="00493D1A" w:rsidP="00493D1A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316F94">
        <w:rPr>
          <w:sz w:val="24"/>
          <w:szCs w:val="24"/>
        </w:rPr>
        <w:t>Утверждено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 xml:space="preserve">Решением Думы МО 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Краснополянское сельское поселение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lastRenderedPageBreak/>
        <w:t>от 14.11.2006 года    № 41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493D1A" w:rsidRPr="00316F94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493D1A" w:rsidRPr="00316F94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ПОЛОЖЕНИЕ</w:t>
      </w:r>
    </w:p>
    <w:p w:rsidR="00493D1A" w:rsidRPr="00316F94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493D1A" w:rsidRPr="00316F94" w:rsidRDefault="00493D1A" w:rsidP="00493D1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принимаются в течение 20 дней со дня опубликования проектов Решений и настоящего Положения.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к проектам решений вносятся в письменной форме в виде таблицы поправок:</w:t>
      </w:r>
    </w:p>
    <w:p w:rsidR="00493D1A" w:rsidRPr="00316F94" w:rsidRDefault="00493D1A" w:rsidP="00493D1A">
      <w:pPr>
        <w:pStyle w:val="a6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827"/>
        <w:gridCol w:w="1418"/>
        <w:gridCol w:w="1559"/>
        <w:gridCol w:w="1843"/>
      </w:tblGrid>
      <w:tr w:rsidR="00493D1A" w:rsidRPr="00316F94" w:rsidTr="0081648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проекта с учетом поправки, ФИО, адрес места жительства, подпись внесшего поправку</w:t>
            </w:r>
          </w:p>
        </w:tc>
      </w:tr>
    </w:tbl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Предложения, внесенные с нарушением установленных требований, рассмотрению не подлежат.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 xml:space="preserve">Заключение юриста администрации передается для рассмотрения в Думу Краснополянского сельского поселения. На заседании Думы по вопросу </w:t>
      </w:r>
      <w:r w:rsidRPr="00316F94">
        <w:rPr>
          <w:rFonts w:ascii="Arial" w:hAnsi="Arial" w:cs="Arial"/>
          <w:sz w:val="24"/>
          <w:szCs w:val="24"/>
        </w:rPr>
        <w:lastRenderedPageBreak/>
        <w:t>рассмотрения проекта решения юрист докладывает о предложениях, поступивших от граждан, и озвучивает рекомендации.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493D1A" w:rsidRDefault="00493D1A" w:rsidP="00493D1A"/>
    <w:p w:rsidR="00493D1A" w:rsidRDefault="00493D1A" w:rsidP="00493D1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E96475">
      <w:pgSz w:w="11906" w:h="16838"/>
      <w:pgMar w:top="567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901" w:rsidRDefault="00586901" w:rsidP="0013703C">
      <w:r>
        <w:separator/>
      </w:r>
    </w:p>
  </w:endnote>
  <w:endnote w:type="continuationSeparator" w:id="1">
    <w:p w:rsidR="00586901" w:rsidRDefault="00586901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901" w:rsidRDefault="00586901" w:rsidP="0013703C">
      <w:r>
        <w:separator/>
      </w:r>
    </w:p>
  </w:footnote>
  <w:footnote w:type="continuationSeparator" w:id="1">
    <w:p w:rsidR="00586901" w:rsidRDefault="00586901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35EF1"/>
    <w:rsid w:val="00067182"/>
    <w:rsid w:val="0007641B"/>
    <w:rsid w:val="000B5609"/>
    <w:rsid w:val="000D4140"/>
    <w:rsid w:val="0013375D"/>
    <w:rsid w:val="00135152"/>
    <w:rsid w:val="0013703C"/>
    <w:rsid w:val="001500C2"/>
    <w:rsid w:val="00184C5D"/>
    <w:rsid w:val="00186B59"/>
    <w:rsid w:val="0019618B"/>
    <w:rsid w:val="001A7276"/>
    <w:rsid w:val="002009F8"/>
    <w:rsid w:val="00247233"/>
    <w:rsid w:val="00267778"/>
    <w:rsid w:val="002725C1"/>
    <w:rsid w:val="00286DF2"/>
    <w:rsid w:val="002C079F"/>
    <w:rsid w:val="00316F94"/>
    <w:rsid w:val="00324711"/>
    <w:rsid w:val="00334D56"/>
    <w:rsid w:val="003367C5"/>
    <w:rsid w:val="003839D1"/>
    <w:rsid w:val="003B20B7"/>
    <w:rsid w:val="003F6F3F"/>
    <w:rsid w:val="0042153C"/>
    <w:rsid w:val="00423F8C"/>
    <w:rsid w:val="00446AD3"/>
    <w:rsid w:val="00450013"/>
    <w:rsid w:val="004524EE"/>
    <w:rsid w:val="00474D1F"/>
    <w:rsid w:val="00493D1A"/>
    <w:rsid w:val="004946B6"/>
    <w:rsid w:val="004D3108"/>
    <w:rsid w:val="004D5C93"/>
    <w:rsid w:val="00502ACB"/>
    <w:rsid w:val="00517C0D"/>
    <w:rsid w:val="005665CE"/>
    <w:rsid w:val="0057092D"/>
    <w:rsid w:val="005823D5"/>
    <w:rsid w:val="00586901"/>
    <w:rsid w:val="00593B62"/>
    <w:rsid w:val="005A1946"/>
    <w:rsid w:val="005E3D8A"/>
    <w:rsid w:val="005E4AA5"/>
    <w:rsid w:val="0060381B"/>
    <w:rsid w:val="0064481B"/>
    <w:rsid w:val="006707B6"/>
    <w:rsid w:val="0068339D"/>
    <w:rsid w:val="00686DC5"/>
    <w:rsid w:val="00696B69"/>
    <w:rsid w:val="006C2CE2"/>
    <w:rsid w:val="006E1EF7"/>
    <w:rsid w:val="006E48EF"/>
    <w:rsid w:val="0070398A"/>
    <w:rsid w:val="0071346D"/>
    <w:rsid w:val="00723D50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6328D"/>
    <w:rsid w:val="00865E3A"/>
    <w:rsid w:val="00891FFA"/>
    <w:rsid w:val="0090059F"/>
    <w:rsid w:val="00927AEB"/>
    <w:rsid w:val="00931C63"/>
    <w:rsid w:val="00935AA0"/>
    <w:rsid w:val="00940684"/>
    <w:rsid w:val="00961FE8"/>
    <w:rsid w:val="009A443B"/>
    <w:rsid w:val="009B34C2"/>
    <w:rsid w:val="009B5422"/>
    <w:rsid w:val="009C429F"/>
    <w:rsid w:val="009F1D9B"/>
    <w:rsid w:val="00A162AD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55617"/>
    <w:rsid w:val="00B67459"/>
    <w:rsid w:val="00B855CF"/>
    <w:rsid w:val="00BD2DB5"/>
    <w:rsid w:val="00C12E4D"/>
    <w:rsid w:val="00C86734"/>
    <w:rsid w:val="00C97C55"/>
    <w:rsid w:val="00CB1D5C"/>
    <w:rsid w:val="00CB226B"/>
    <w:rsid w:val="00CC0D70"/>
    <w:rsid w:val="00CC70EE"/>
    <w:rsid w:val="00D03789"/>
    <w:rsid w:val="00D26814"/>
    <w:rsid w:val="00D44E02"/>
    <w:rsid w:val="00DA6B06"/>
    <w:rsid w:val="00DB4251"/>
    <w:rsid w:val="00DB438C"/>
    <w:rsid w:val="00DC7DDE"/>
    <w:rsid w:val="00DE1765"/>
    <w:rsid w:val="00DE5C1F"/>
    <w:rsid w:val="00DF70BA"/>
    <w:rsid w:val="00E23763"/>
    <w:rsid w:val="00E37687"/>
    <w:rsid w:val="00E41C20"/>
    <w:rsid w:val="00E96475"/>
    <w:rsid w:val="00EA765A"/>
    <w:rsid w:val="00EC191B"/>
    <w:rsid w:val="00EC6D84"/>
    <w:rsid w:val="00EF19E9"/>
    <w:rsid w:val="00EF3814"/>
    <w:rsid w:val="00EF6A6F"/>
    <w:rsid w:val="00F3520B"/>
    <w:rsid w:val="00F362E3"/>
    <w:rsid w:val="00F51170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79</cp:revision>
  <cp:lastPrinted>2016-12-30T09:55:00Z</cp:lastPrinted>
  <dcterms:created xsi:type="dcterms:W3CDTF">2014-05-12T03:25:00Z</dcterms:created>
  <dcterms:modified xsi:type="dcterms:W3CDTF">2016-12-30T10:00:00Z</dcterms:modified>
</cp:coreProperties>
</file>